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4F" w:rsidRPr="003D563B" w:rsidRDefault="00CE5B4F" w:rsidP="00CE5B4F">
      <w:pPr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asciiTheme="minorHAnsi" w:hAnsiTheme="minorHAnsi" w:cstheme="minorHAnsi"/>
          <w:b/>
        </w:rPr>
        <w:t>ZÁPIS č. 5</w:t>
      </w:r>
    </w:p>
    <w:p w:rsidR="00CE5B4F" w:rsidRPr="003D563B" w:rsidRDefault="00CE5B4F" w:rsidP="00CE5B4F">
      <w:pPr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 xml:space="preserve">                </w:t>
      </w:r>
      <w:r>
        <w:rPr>
          <w:rFonts w:asciiTheme="minorHAnsi" w:hAnsiTheme="minorHAnsi" w:cstheme="minorHAnsi"/>
          <w:b/>
        </w:rPr>
        <w:t xml:space="preserve">                        </w:t>
      </w:r>
      <w:r w:rsidRPr="003D563B">
        <w:rPr>
          <w:rFonts w:asciiTheme="minorHAnsi" w:hAnsiTheme="minorHAnsi" w:cstheme="minorHAnsi"/>
          <w:b/>
        </w:rPr>
        <w:t xml:space="preserve">   Z RIADNEHO ZASADNUTIA SPRÁVNEJ RADY TASR </w:t>
      </w:r>
    </w:p>
    <w:p w:rsidR="00CE5B4F" w:rsidRPr="003D563B" w:rsidRDefault="00CE5B4F" w:rsidP="00CE5B4F">
      <w:pPr>
        <w:tabs>
          <w:tab w:val="left" w:pos="6330"/>
        </w:tabs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 xml:space="preserve">                                      </w:t>
      </w:r>
      <w:r>
        <w:rPr>
          <w:rFonts w:asciiTheme="minorHAnsi" w:hAnsiTheme="minorHAnsi" w:cstheme="minorHAnsi"/>
          <w:b/>
        </w:rPr>
        <w:t xml:space="preserve">              19. mája 2026 </w:t>
      </w:r>
      <w:r w:rsidRPr="003D563B">
        <w:rPr>
          <w:rFonts w:asciiTheme="minorHAnsi" w:hAnsiTheme="minorHAnsi" w:cstheme="minorHAnsi"/>
          <w:b/>
        </w:rPr>
        <w:t>so začiatkom o 15.00 h</w:t>
      </w:r>
    </w:p>
    <w:p w:rsidR="00CE5B4F" w:rsidRPr="003D563B" w:rsidRDefault="00CE5B4F" w:rsidP="00CE5B4F">
      <w:pPr>
        <w:tabs>
          <w:tab w:val="left" w:pos="6330"/>
        </w:tabs>
        <w:rPr>
          <w:rFonts w:asciiTheme="minorHAnsi" w:hAnsiTheme="minorHAnsi" w:cstheme="minorHAnsi"/>
          <w:b/>
        </w:rPr>
      </w:pPr>
    </w:p>
    <w:p w:rsidR="00CE5B4F" w:rsidRPr="000174B8" w:rsidRDefault="00CE5B4F" w:rsidP="00CE5B4F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>Prítomní členovia Správnej rady</w:t>
      </w:r>
      <w:r w:rsidRPr="005B2D60">
        <w:rPr>
          <w:rFonts w:asciiTheme="minorHAnsi" w:hAnsiTheme="minorHAnsi" w:cstheme="minorHAnsi"/>
        </w:rPr>
        <w:t xml:space="preserve">: Samuel </w:t>
      </w:r>
      <w:proofErr w:type="spellStart"/>
      <w:r w:rsidRPr="005B2D60">
        <w:rPr>
          <w:rFonts w:asciiTheme="minorHAnsi" w:hAnsiTheme="minorHAnsi" w:cstheme="minorHAnsi"/>
        </w:rPr>
        <w:t>Bachár</w:t>
      </w:r>
      <w:proofErr w:type="spellEnd"/>
      <w:r w:rsidRPr="005B2D6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Jozef Bednár,</w:t>
      </w:r>
      <w:r w:rsidRPr="00FB1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Erik Mader, Michal </w:t>
      </w:r>
      <w:proofErr w:type="spellStart"/>
      <w:r>
        <w:rPr>
          <w:rFonts w:asciiTheme="minorHAnsi" w:hAnsiTheme="minorHAnsi" w:cstheme="minorHAnsi"/>
        </w:rPr>
        <w:t>Pidanič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 w:rsidRPr="000174B8">
        <w:rPr>
          <w:rFonts w:asciiTheme="minorHAnsi" w:hAnsiTheme="minorHAnsi" w:cstheme="minorHAnsi"/>
        </w:rPr>
        <w:t xml:space="preserve">Alexander </w:t>
      </w:r>
      <w:proofErr w:type="spellStart"/>
      <w:r w:rsidRPr="000174B8">
        <w:rPr>
          <w:rFonts w:asciiTheme="minorHAnsi" w:hAnsiTheme="minorHAnsi" w:cstheme="minorHAnsi"/>
        </w:rPr>
        <w:t>Riabov</w:t>
      </w:r>
      <w:proofErr w:type="spellEnd"/>
    </w:p>
    <w:p w:rsidR="00CE5B4F" w:rsidRPr="00DD610E" w:rsidRDefault="00CE5B4F" w:rsidP="00CE5B4F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>Ospravedlnení</w:t>
      </w:r>
      <w:r>
        <w:rPr>
          <w:rFonts w:asciiTheme="minorHAnsi" w:hAnsiTheme="minorHAnsi" w:cstheme="minorHAnsi"/>
          <w:b/>
        </w:rPr>
        <w:t xml:space="preserve">:   </w:t>
      </w:r>
      <w:r>
        <w:rPr>
          <w:rFonts w:asciiTheme="minorHAnsi" w:hAnsiTheme="minorHAnsi" w:cstheme="minorHAnsi"/>
        </w:rPr>
        <w:t xml:space="preserve">- </w:t>
      </w:r>
    </w:p>
    <w:p w:rsidR="00CE5B4F" w:rsidRPr="003D563B" w:rsidRDefault="00CE5B4F" w:rsidP="00CE5B4F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 xml:space="preserve">Hostia: </w:t>
      </w:r>
      <w:r w:rsidRPr="003D563B">
        <w:rPr>
          <w:rFonts w:asciiTheme="minorHAnsi" w:hAnsiTheme="minorHAnsi" w:cstheme="minorHAnsi"/>
        </w:rPr>
        <w:t xml:space="preserve">Vladimír </w:t>
      </w:r>
      <w:proofErr w:type="spellStart"/>
      <w:r w:rsidRPr="003D563B">
        <w:rPr>
          <w:rFonts w:asciiTheme="minorHAnsi" w:hAnsiTheme="minorHAnsi" w:cstheme="minorHAnsi"/>
        </w:rPr>
        <w:t>Puchala</w:t>
      </w:r>
      <w:proofErr w:type="spellEnd"/>
      <w:r w:rsidRPr="003D563B">
        <w:rPr>
          <w:rFonts w:asciiTheme="minorHAnsi" w:hAnsiTheme="minorHAnsi" w:cstheme="minorHAnsi"/>
        </w:rPr>
        <w:t>, generálny riaditeľ TASR</w:t>
      </w:r>
    </w:p>
    <w:p w:rsidR="00CE5B4F" w:rsidRPr="003D563B" w:rsidRDefault="00CE5B4F" w:rsidP="00CE5B4F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 xml:space="preserve">Miesto konania: </w:t>
      </w:r>
      <w:r w:rsidRPr="003D563B">
        <w:rPr>
          <w:rFonts w:asciiTheme="minorHAnsi" w:hAnsiTheme="minorHAnsi" w:cstheme="minorHAnsi"/>
        </w:rPr>
        <w:t>TASR, Dúbravská cesta 14, Bratislava</w:t>
      </w:r>
    </w:p>
    <w:p w:rsidR="00CE5B4F" w:rsidRPr="003D563B" w:rsidRDefault="00CE5B4F" w:rsidP="00CE5B4F">
      <w:pPr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>--------------------------------------------------------------------------------------------------------------------------------------</w:t>
      </w:r>
    </w:p>
    <w:p w:rsidR="00CE5B4F" w:rsidRDefault="00CE5B4F" w:rsidP="00CE5B4F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</w:rPr>
        <w:t>Rokovanie v zmysle čl. 3, 5, ods. 1 a čl. 9 ods. 6 Roko</w:t>
      </w:r>
      <w:r>
        <w:rPr>
          <w:rFonts w:asciiTheme="minorHAnsi" w:hAnsiTheme="minorHAnsi" w:cstheme="minorHAnsi"/>
        </w:rPr>
        <w:t xml:space="preserve">vacieho poriadku SR TASR viedol predseda </w:t>
      </w:r>
      <w:r w:rsidRPr="003D563B">
        <w:rPr>
          <w:rFonts w:asciiTheme="minorHAnsi" w:hAnsiTheme="minorHAnsi" w:cstheme="minorHAnsi"/>
        </w:rPr>
        <w:t xml:space="preserve">SR TASR </w:t>
      </w:r>
      <w:r>
        <w:rPr>
          <w:rFonts w:asciiTheme="minorHAnsi" w:hAnsiTheme="minorHAnsi" w:cstheme="minorHAnsi"/>
        </w:rPr>
        <w:t>Jozef Bednár</w:t>
      </w:r>
      <w:r w:rsidRPr="003D563B">
        <w:rPr>
          <w:rFonts w:asciiTheme="minorHAnsi" w:hAnsiTheme="minorHAnsi" w:cstheme="minorHAnsi"/>
        </w:rPr>
        <w:t>. Konštatova</w:t>
      </w:r>
      <w:r>
        <w:rPr>
          <w:rFonts w:asciiTheme="minorHAnsi" w:hAnsiTheme="minorHAnsi" w:cstheme="minorHAnsi"/>
        </w:rPr>
        <w:t>l</w:t>
      </w:r>
      <w:r w:rsidRPr="003D563B">
        <w:rPr>
          <w:rFonts w:asciiTheme="minorHAnsi" w:hAnsiTheme="minorHAnsi" w:cstheme="minorHAnsi"/>
        </w:rPr>
        <w:t xml:space="preserve">, že </w:t>
      </w:r>
      <w:r>
        <w:rPr>
          <w:rFonts w:asciiTheme="minorHAnsi" w:hAnsiTheme="minorHAnsi" w:cstheme="minorHAnsi"/>
        </w:rPr>
        <w:t xml:space="preserve">rada je uznášaniaschopná, navrhol program zasadnutia a dal </w:t>
      </w:r>
      <w:r w:rsidRPr="003D563B">
        <w:rPr>
          <w:rFonts w:asciiTheme="minorHAnsi" w:hAnsiTheme="minorHAnsi" w:cstheme="minorHAnsi"/>
        </w:rPr>
        <w:t>o ňom hlasovať.</w:t>
      </w:r>
    </w:p>
    <w:p w:rsidR="00CE5B4F" w:rsidRDefault="00CE5B4F" w:rsidP="00CE5B4F">
      <w:pPr>
        <w:rPr>
          <w:b/>
        </w:rPr>
      </w:pPr>
      <w:r>
        <w:rPr>
          <w:b/>
        </w:rPr>
        <w:t>UZNESENIE č. 01/19/05/2026:</w:t>
      </w:r>
    </w:p>
    <w:p w:rsidR="00CE5B4F" w:rsidRDefault="00CE5B4F" w:rsidP="00CE5B4F">
      <w:r>
        <w:t>Členovia rady schválili tento program zasadnutia:</w:t>
      </w:r>
    </w:p>
    <w:p w:rsidR="00CE5B4F" w:rsidRPr="00CE5B4F" w:rsidRDefault="00CE5B4F" w:rsidP="00CE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  <w:r w:rsidRPr="00CE5B4F">
        <w:rPr>
          <w:rFonts w:asciiTheme="minorHAnsi" w:hAnsiTheme="minorHAnsi" w:cstheme="minorHAnsi"/>
          <w:b/>
          <w:szCs w:val="24"/>
        </w:rPr>
        <w:t>Voľby do orgánov samosprávnych krajov a orgánov samosprávy obcí  v roku 2026 v spravodajstve TASR</w:t>
      </w:r>
    </w:p>
    <w:p w:rsidR="00CE5B4F" w:rsidRPr="00CE5B4F" w:rsidRDefault="00CE5B4F" w:rsidP="00CE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  <w:r w:rsidRPr="00CE5B4F">
        <w:rPr>
          <w:rFonts w:asciiTheme="minorHAnsi" w:hAnsiTheme="minorHAnsi" w:cstheme="minorHAnsi"/>
          <w:b/>
          <w:szCs w:val="24"/>
        </w:rPr>
        <w:t>Dobrovoľníci 2026 – projekt aktivít TASR pri príležitosti  Medzinárodného roka dobrovoľníkov pre udržateľný rozvoj 2026</w:t>
      </w:r>
    </w:p>
    <w:p w:rsidR="00CE5B4F" w:rsidRPr="00CE5B4F" w:rsidRDefault="00CE5B4F" w:rsidP="00CE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  <w:r w:rsidRPr="00CE5B4F">
        <w:rPr>
          <w:rFonts w:asciiTheme="minorHAnsi" w:hAnsiTheme="minorHAnsi" w:cstheme="minorHAnsi"/>
          <w:b/>
          <w:szCs w:val="24"/>
        </w:rPr>
        <w:t>Voľba predsedu a podpredsedu Správnej rady TASR</w:t>
      </w:r>
    </w:p>
    <w:p w:rsidR="00CE5B4F" w:rsidRPr="00CE5B4F" w:rsidRDefault="00CE5B4F" w:rsidP="00CE5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  <w:r w:rsidRPr="00CE5B4F">
        <w:rPr>
          <w:rFonts w:asciiTheme="minorHAnsi" w:hAnsiTheme="minorHAnsi" w:cstheme="minorHAnsi"/>
          <w:b/>
          <w:szCs w:val="24"/>
        </w:rPr>
        <w:t>Rôzne</w:t>
      </w:r>
    </w:p>
    <w:p w:rsidR="00CE5B4F" w:rsidRPr="00CE5B4F" w:rsidRDefault="00CE5B4F" w:rsidP="00CE5B4F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CE5B4F">
        <w:rPr>
          <w:rFonts w:asciiTheme="minorHAnsi" w:hAnsiTheme="minorHAnsi" w:cstheme="minorHAnsi"/>
        </w:rPr>
        <w:t>ZA:    5                                    PROTI: 0                                    ZDRŽAL SA: 0</w:t>
      </w:r>
    </w:p>
    <w:p w:rsidR="00CE5B4F" w:rsidRPr="00CE5B4F" w:rsidRDefault="00CE5B4F" w:rsidP="00CE5B4F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CE5B4F">
        <w:rPr>
          <w:rFonts w:asciiTheme="minorHAnsi" w:hAnsiTheme="minorHAnsi" w:cstheme="minorHAnsi"/>
        </w:rPr>
        <w:t xml:space="preserve">S. </w:t>
      </w:r>
      <w:proofErr w:type="spellStart"/>
      <w:r w:rsidRPr="00CE5B4F">
        <w:rPr>
          <w:rFonts w:asciiTheme="minorHAnsi" w:hAnsiTheme="minorHAnsi" w:cstheme="minorHAnsi"/>
        </w:rPr>
        <w:t>Bachár</w:t>
      </w:r>
      <w:proofErr w:type="spellEnd"/>
    </w:p>
    <w:p w:rsidR="00CE5B4F" w:rsidRPr="00CE5B4F" w:rsidRDefault="00CE5B4F" w:rsidP="00CE5B4F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CE5B4F">
        <w:rPr>
          <w:rFonts w:asciiTheme="minorHAnsi" w:hAnsiTheme="minorHAnsi" w:cstheme="minorHAnsi"/>
        </w:rPr>
        <w:t>J. Bednár</w:t>
      </w:r>
    </w:p>
    <w:p w:rsidR="00CE5B4F" w:rsidRPr="00CE5B4F" w:rsidRDefault="00CE5B4F" w:rsidP="00CE5B4F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CE5B4F">
        <w:rPr>
          <w:rFonts w:asciiTheme="minorHAnsi" w:hAnsiTheme="minorHAnsi" w:cstheme="minorHAnsi"/>
        </w:rPr>
        <w:t>E. Mader</w:t>
      </w:r>
    </w:p>
    <w:p w:rsidR="00CE5B4F" w:rsidRPr="00CE5B4F" w:rsidRDefault="00CE5B4F" w:rsidP="00CE5B4F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CE5B4F">
        <w:rPr>
          <w:rFonts w:asciiTheme="minorHAnsi" w:hAnsiTheme="minorHAnsi" w:cstheme="minorHAnsi"/>
        </w:rPr>
        <w:t xml:space="preserve">M. </w:t>
      </w:r>
      <w:proofErr w:type="spellStart"/>
      <w:r w:rsidRPr="00CE5B4F">
        <w:rPr>
          <w:rFonts w:asciiTheme="minorHAnsi" w:hAnsiTheme="minorHAnsi" w:cstheme="minorHAnsi"/>
        </w:rPr>
        <w:t>Pidanič</w:t>
      </w:r>
      <w:proofErr w:type="spellEnd"/>
    </w:p>
    <w:p w:rsidR="00CE5B4F" w:rsidRPr="00CE5B4F" w:rsidRDefault="00CE5B4F" w:rsidP="00CE5B4F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CE5B4F">
        <w:rPr>
          <w:rFonts w:asciiTheme="minorHAnsi" w:hAnsiTheme="minorHAnsi" w:cstheme="minorHAnsi"/>
        </w:rPr>
        <w:t xml:space="preserve">A. </w:t>
      </w:r>
      <w:proofErr w:type="spellStart"/>
      <w:r w:rsidRPr="00CE5B4F">
        <w:rPr>
          <w:rFonts w:asciiTheme="minorHAnsi" w:hAnsiTheme="minorHAnsi" w:cstheme="minorHAnsi"/>
        </w:rPr>
        <w:t>Riabov</w:t>
      </w:r>
      <w:proofErr w:type="spellEnd"/>
    </w:p>
    <w:p w:rsidR="00CE5B4F" w:rsidRPr="00CE5B4F" w:rsidRDefault="00CE5B4F" w:rsidP="00CE5B4F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</w:rPr>
      </w:pPr>
      <w:r w:rsidRPr="00CE5B4F">
        <w:rPr>
          <w:rFonts w:asciiTheme="minorHAnsi" w:hAnsiTheme="minorHAnsi" w:cstheme="minorHAnsi"/>
          <w:b/>
        </w:rPr>
        <w:t>Uznesenie bolo prijaté.</w:t>
      </w:r>
    </w:p>
    <w:p w:rsidR="00CE5B4F" w:rsidRDefault="00CE5B4F" w:rsidP="00CE5B4F">
      <w:pPr>
        <w:ind w:left="360"/>
        <w:rPr>
          <w:rFonts w:asciiTheme="minorHAnsi" w:hAnsiTheme="minorHAnsi" w:cstheme="minorHAnsi"/>
          <w:b/>
        </w:rPr>
      </w:pPr>
      <w:r w:rsidRPr="00CE5B4F">
        <w:rPr>
          <w:rFonts w:asciiTheme="minorHAnsi" w:hAnsiTheme="minorHAnsi" w:cstheme="minorHAnsi"/>
          <w:b/>
        </w:rPr>
        <w:t>__________________________________________________</w:t>
      </w:r>
      <w:r>
        <w:rPr>
          <w:rFonts w:asciiTheme="minorHAnsi" w:hAnsiTheme="minorHAnsi" w:cstheme="minorHAnsi"/>
          <w:b/>
        </w:rPr>
        <w:t>_____________________________</w:t>
      </w:r>
    </w:p>
    <w:p w:rsidR="00CE5B4F" w:rsidRDefault="00CE5B4F" w:rsidP="00476CBC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  <w:r w:rsidRPr="00CE5B4F">
        <w:rPr>
          <w:rFonts w:asciiTheme="minorHAnsi" w:hAnsiTheme="minorHAnsi" w:cstheme="minorHAnsi"/>
          <w:b/>
          <w:szCs w:val="24"/>
        </w:rPr>
        <w:t>Voľby do orgánov samosprávnych krajov a orgánov samosprávy obcí  v roku 2026 v spravodajstve TASR</w:t>
      </w:r>
    </w:p>
    <w:p w:rsidR="00CE5B4F" w:rsidRDefault="00CE5B4F" w:rsidP="00836D8C">
      <w:r w:rsidRPr="00CE5B4F">
        <w:rPr>
          <w:rFonts w:asciiTheme="minorHAnsi" w:hAnsiTheme="minorHAnsi" w:cstheme="minorHAnsi"/>
          <w:szCs w:val="24"/>
        </w:rPr>
        <w:t xml:space="preserve">Ako uviedol V. </w:t>
      </w:r>
      <w:proofErr w:type="spellStart"/>
      <w:r w:rsidRPr="00CE5B4F">
        <w:rPr>
          <w:rFonts w:asciiTheme="minorHAnsi" w:hAnsiTheme="minorHAnsi" w:cstheme="minorHAnsi"/>
          <w:szCs w:val="24"/>
        </w:rPr>
        <w:t>Puchala</w:t>
      </w:r>
      <w:proofErr w:type="spellEnd"/>
      <w:r>
        <w:rPr>
          <w:rFonts w:asciiTheme="minorHAnsi" w:hAnsiTheme="minorHAnsi" w:cstheme="minorHAnsi"/>
          <w:b/>
          <w:szCs w:val="24"/>
        </w:rPr>
        <w:t>, j</w:t>
      </w:r>
      <w:r>
        <w:t xml:space="preserve">ednou z priorít domáceho spravodajstva Tlačovej agentúry Slovenskej republiky v roku 2026 budú jesenné voľby do orgánov samosprávy obcí a vyšších územných celkov. Voľby sa uskutočnia v jeden deň, a to v sobotu 24. októbra 2026.  Verejnoprávna tlačová agentúra </w:t>
      </w:r>
      <w:r w:rsidRPr="009129F5">
        <w:t xml:space="preserve">je </w:t>
      </w:r>
      <w:r>
        <w:lastRenderedPageBreak/>
        <w:t xml:space="preserve">vo všeobecnosti </w:t>
      </w:r>
      <w:r w:rsidRPr="009129F5">
        <w:t>považovaná za dôveryhodný, aktuálny a obsahovo najbohatší zdroj informácií pre médiá i</w:t>
      </w:r>
      <w:r>
        <w:t> </w:t>
      </w:r>
      <w:r w:rsidRPr="009129F5">
        <w:t>verejnosť</w:t>
      </w:r>
      <w:r>
        <w:t>. TASR bude spravodajstvo v súvislosti s voľbami realizovať v niekoľkých rovinách.</w:t>
      </w:r>
    </w:p>
    <w:p w:rsidR="00CE5B4F" w:rsidRPr="001933CD" w:rsidRDefault="00CE5B4F" w:rsidP="00836D8C">
      <w:pPr>
        <w:pStyle w:val="Odsekzoznamu"/>
        <w:numPr>
          <w:ilvl w:val="0"/>
          <w:numId w:val="5"/>
        </w:numPr>
        <w:spacing w:line="259" w:lineRule="auto"/>
        <w:rPr>
          <w:b/>
          <w:bCs/>
        </w:rPr>
      </w:pPr>
      <w:r>
        <w:t xml:space="preserve"> </w:t>
      </w:r>
      <w:r w:rsidRPr="009129F5">
        <w:t>Zhromažďovanie a vydávanie informácií pre klientov i </w:t>
      </w:r>
      <w:r>
        <w:t>verejnosť</w:t>
      </w:r>
      <w:r w:rsidRPr="009129F5">
        <w:t xml:space="preserve"> o príprave volieb, príslušnej legislatíve</w:t>
      </w:r>
      <w:r>
        <w:t xml:space="preserve">, technických náležitostiach. Kandidátoch a aktuálnych opatreniach </w:t>
      </w:r>
      <w:r w:rsidRPr="001933CD">
        <w:t>Štátnej komisie pre voľby a kontrolu financovania politických strán (</w:t>
      </w:r>
      <w:proofErr w:type="spellStart"/>
      <w:r w:rsidRPr="001933CD">
        <w:t>ŠKPVaFPS</w:t>
      </w:r>
      <w:proofErr w:type="spellEnd"/>
      <w:r w:rsidRPr="001933CD">
        <w:t>)</w:t>
      </w:r>
      <w:r>
        <w:t>.</w:t>
      </w:r>
    </w:p>
    <w:p w:rsidR="00CE5B4F" w:rsidRDefault="00CE5B4F" w:rsidP="00836D8C">
      <w:pPr>
        <w:numPr>
          <w:ilvl w:val="0"/>
          <w:numId w:val="5"/>
        </w:numPr>
        <w:spacing w:line="259" w:lineRule="auto"/>
      </w:pPr>
      <w:r w:rsidRPr="009129F5">
        <w:t>Mapovanie priebehu volebného dňa a účasti na voľbách</w:t>
      </w:r>
      <w:r>
        <w:t xml:space="preserve"> </w:t>
      </w:r>
      <w:r w:rsidRPr="009129F5">
        <w:t xml:space="preserve">na celom území Slovenska, zverejňovanie priebežných výsledkov v servise TASR a zaznamenanie reakcií </w:t>
      </w:r>
      <w:r>
        <w:t xml:space="preserve">kandidátov a </w:t>
      </w:r>
      <w:r w:rsidRPr="009129F5">
        <w:t xml:space="preserve">predstaviteľov politických strán po zverejnení </w:t>
      </w:r>
      <w:r>
        <w:t>ne</w:t>
      </w:r>
      <w:r w:rsidRPr="009129F5">
        <w:t xml:space="preserve">oficiálnych výsledkov. </w:t>
      </w:r>
    </w:p>
    <w:p w:rsidR="00CE5B4F" w:rsidRPr="00543178" w:rsidRDefault="00CE5B4F" w:rsidP="00836D8C">
      <w:pPr>
        <w:numPr>
          <w:ilvl w:val="0"/>
          <w:numId w:val="5"/>
        </w:numPr>
        <w:spacing w:line="259" w:lineRule="auto"/>
        <w:rPr>
          <w:b/>
          <w:bCs/>
        </w:rPr>
      </w:pPr>
      <w:r>
        <w:t>Spracovanie</w:t>
      </w:r>
      <w:r w:rsidRPr="009129F5">
        <w:t xml:space="preserve"> </w:t>
      </w:r>
      <w:r>
        <w:t xml:space="preserve">oficiálnych výsledkov, priority zvolených kandidátov, </w:t>
      </w:r>
      <w:r w:rsidRPr="009129F5">
        <w:t>rokovan</w:t>
      </w:r>
      <w:r>
        <w:t>ia</w:t>
      </w:r>
      <w:r w:rsidRPr="009129F5">
        <w:t xml:space="preserve"> </w:t>
      </w:r>
      <w:r>
        <w:t xml:space="preserve">o vzniku poslaneckých klubov v regionálnych parlamentoch a zastupiteľstiev v krajských mestách.  Úvodné zasadnutia samosprávnych orgánov a voľby ich predstaviteľov.   </w:t>
      </w:r>
    </w:p>
    <w:p w:rsidR="00CE5B4F" w:rsidRPr="009129F5" w:rsidRDefault="00CE5B4F" w:rsidP="00836D8C">
      <w:pPr>
        <w:ind w:left="360"/>
        <w:rPr>
          <w:b/>
          <w:bCs/>
        </w:rPr>
      </w:pPr>
      <w:r w:rsidRPr="009129F5">
        <w:rPr>
          <w:b/>
          <w:bCs/>
        </w:rPr>
        <w:t>TASR je oficiálnym záložným pracoviskom Štatistického úradu SR v prípade zverejňovania výsledkov priebežného sčítavania hlasov počas volieb.</w:t>
      </w:r>
    </w:p>
    <w:p w:rsidR="00CE5B4F" w:rsidRDefault="00CE5B4F" w:rsidP="00836D8C">
      <w:r>
        <w:t xml:space="preserve">     Správy o kandidátoch na posty primátorov a predsedov samosprávnych krajov sa začali objavovať už koncom roka 2025. V tejto súvislosti </w:t>
      </w:r>
      <w:r w:rsidRPr="009129F5">
        <w:t xml:space="preserve">TASR </w:t>
      </w:r>
      <w:r>
        <w:t>už v novembri 2025 začala s označovaním</w:t>
      </w:r>
      <w:r w:rsidRPr="009129F5">
        <w:t xml:space="preserve"> správ </w:t>
      </w:r>
      <w:r>
        <w:t>identifikátormi pre lepšiu orientáciu klientov v spravodajskom servise. Vzhľadom na to, že sa oboje voľby konajú v jeden deň, a mnohí kandidáti sa uchádzajú o pozície a mandáty v komunálnych i krajských voľbách, budú správy odlišované už v titulkoch. To by malo vytvoriť lepšie sprehľadnenie informácií.</w:t>
      </w:r>
    </w:p>
    <w:p w:rsidR="00CE5B4F" w:rsidRPr="0024728E" w:rsidRDefault="00CE5B4F" w:rsidP="00836D8C">
      <w:r>
        <w:t xml:space="preserve">     </w:t>
      </w:r>
      <w:r w:rsidRPr="0024728E">
        <w:t xml:space="preserve">Na tvorbe volebného spravodajstva sa budú systematicky podieľať: domáca, ekonomická, zahraničná, obrazová a dokumentačná redakcia. </w:t>
      </w:r>
      <w:r w:rsidRPr="0024728E">
        <w:rPr>
          <w:b/>
          <w:bCs/>
          <w:i/>
          <w:iCs/>
        </w:rPr>
        <w:t>V súvislosti s voľbami pripraví TASR jednoduchý manuál, ktorý špecifikuje postupy pre zabezpečenie objektívneho, vyváženého, atraktívneho spravodajstva v zmysle platnej legislatívy vrátane zverejňovania správ počas moratória.</w:t>
      </w:r>
      <w:r w:rsidRPr="0024728E">
        <w:t xml:space="preserve"> </w:t>
      </w:r>
    </w:p>
    <w:p w:rsidR="00CE5B4F" w:rsidRDefault="00CE5B4F" w:rsidP="00836D8C">
      <w:r>
        <w:t xml:space="preserve">     TASR sa môže opierať o profesionálny tím zamestnancov, ktorí budú zabezpečovať predvolebné i volebné spravodajstvo. Ide o redaktorov a fotoreportérov v hlavnom meste avšak v prípade týchto volieb bude značný dôraz kladený na prácu 20 regionálnych redaktorov a 10 fotoreportérov.</w:t>
      </w:r>
    </w:p>
    <w:p w:rsidR="00CE5B4F" w:rsidRDefault="00CE5B4F" w:rsidP="00836D8C">
      <w:r>
        <w:t>Členovia Správnej rady po diskusii vzali materiál na vedomie.</w:t>
      </w:r>
    </w:p>
    <w:p w:rsidR="00CE5B4F" w:rsidRPr="00CE5B4F" w:rsidRDefault="00CE5B4F" w:rsidP="00836D8C">
      <w:pPr>
        <w:rPr>
          <w:b/>
        </w:rPr>
      </w:pPr>
      <w:r w:rsidRPr="00CE5B4F">
        <w:rPr>
          <w:b/>
        </w:rPr>
        <w:t>__________________________________________________________________________________</w:t>
      </w:r>
    </w:p>
    <w:p w:rsidR="00CE5B4F" w:rsidRDefault="00CE5B4F" w:rsidP="00836D8C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  <w:r w:rsidRPr="00CE5B4F">
        <w:rPr>
          <w:rFonts w:asciiTheme="minorHAnsi" w:hAnsiTheme="minorHAnsi" w:cstheme="minorHAnsi"/>
          <w:b/>
          <w:szCs w:val="24"/>
        </w:rPr>
        <w:t>Dobrovoľníci 2026 – projekt aktivít TASR pri príležitosti  Medzinárodného roka dobrovoľníkov pre udržateľný rozvoj 2026</w:t>
      </w:r>
    </w:p>
    <w:p w:rsidR="00CE5B4F" w:rsidRPr="0052457E" w:rsidRDefault="00CE5B4F" w:rsidP="00836D8C">
      <w:pPr>
        <w:spacing w:after="0" w:line="276" w:lineRule="auto"/>
        <w:rPr>
          <w:rFonts w:cstheme="minorHAnsi"/>
        </w:rPr>
      </w:pPr>
      <w:r>
        <w:rPr>
          <w:rFonts w:asciiTheme="minorHAnsi" w:hAnsiTheme="minorHAnsi" w:cstheme="minorHAnsi"/>
          <w:szCs w:val="24"/>
        </w:rPr>
        <w:t xml:space="preserve">Ako uviedol V. </w:t>
      </w:r>
      <w:proofErr w:type="spellStart"/>
      <w:r>
        <w:rPr>
          <w:rFonts w:asciiTheme="minorHAnsi" w:hAnsiTheme="minorHAnsi" w:cstheme="minorHAnsi"/>
          <w:szCs w:val="24"/>
        </w:rPr>
        <w:t>Puchala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r>
        <w:rPr>
          <w:rFonts w:cstheme="minorHAnsi"/>
        </w:rPr>
        <w:t>n</w:t>
      </w:r>
      <w:r w:rsidRPr="0052457E">
        <w:rPr>
          <w:rFonts w:cstheme="minorHAnsi"/>
        </w:rPr>
        <w:t xml:space="preserve">a základe rezolúcie Valného zhromaždenia Organizácie Spojených národov je rok </w:t>
      </w:r>
      <w:r>
        <w:rPr>
          <w:rFonts w:cstheme="minorHAnsi"/>
        </w:rPr>
        <w:t xml:space="preserve">2026 </w:t>
      </w:r>
      <w:r w:rsidRPr="0052457E">
        <w:rPr>
          <w:rFonts w:cstheme="minorHAnsi"/>
        </w:rPr>
        <w:t xml:space="preserve">vyhlásený za Medzinárodný rok dobrovoľníkov pre udržateľný rozvoj 2026 </w:t>
      </w:r>
      <w:r>
        <w:rPr>
          <w:rFonts w:cstheme="minorHAnsi"/>
        </w:rPr>
        <w:t>– (</w:t>
      </w:r>
      <w:proofErr w:type="spellStart"/>
      <w:r w:rsidRPr="00CB3FBB">
        <w:rPr>
          <w:rFonts w:cstheme="minorHAnsi"/>
        </w:rPr>
        <w:t>The</w:t>
      </w:r>
      <w:proofErr w:type="spellEnd"/>
      <w:r w:rsidRPr="00CB3FBB">
        <w:rPr>
          <w:rFonts w:cstheme="minorHAnsi"/>
        </w:rPr>
        <w:t xml:space="preserve"> </w:t>
      </w:r>
      <w:proofErr w:type="spellStart"/>
      <w:r w:rsidRPr="00CB3FBB">
        <w:rPr>
          <w:rFonts w:cstheme="minorHAnsi"/>
        </w:rPr>
        <w:t>International</w:t>
      </w:r>
      <w:proofErr w:type="spellEnd"/>
      <w:r w:rsidRPr="00CB3FBB">
        <w:rPr>
          <w:rFonts w:cstheme="minorHAnsi"/>
        </w:rPr>
        <w:t xml:space="preserve"> </w:t>
      </w:r>
      <w:proofErr w:type="spellStart"/>
      <w:r w:rsidRPr="00CB3FBB">
        <w:rPr>
          <w:rFonts w:cstheme="minorHAnsi"/>
        </w:rPr>
        <w:t>Year</w:t>
      </w:r>
      <w:proofErr w:type="spellEnd"/>
      <w:r w:rsidRPr="00CB3FBB">
        <w:rPr>
          <w:rFonts w:cstheme="minorHAnsi"/>
        </w:rPr>
        <w:t xml:space="preserve"> </w:t>
      </w:r>
      <w:proofErr w:type="spellStart"/>
      <w:r w:rsidRPr="00CB3FBB">
        <w:rPr>
          <w:rFonts w:cstheme="minorHAnsi"/>
        </w:rPr>
        <w:t>of</w:t>
      </w:r>
      <w:proofErr w:type="spellEnd"/>
      <w:r w:rsidRPr="00CB3FBB">
        <w:rPr>
          <w:rFonts w:cstheme="minorHAnsi"/>
        </w:rPr>
        <w:t xml:space="preserve"> </w:t>
      </w:r>
      <w:proofErr w:type="spellStart"/>
      <w:r w:rsidRPr="00CB3FBB">
        <w:rPr>
          <w:rFonts w:cstheme="minorHAnsi"/>
        </w:rPr>
        <w:t>Volunteers</w:t>
      </w:r>
      <w:proofErr w:type="spellEnd"/>
      <w:r w:rsidRPr="00CB3FBB">
        <w:rPr>
          <w:rFonts w:cstheme="minorHAnsi"/>
        </w:rPr>
        <w:t xml:space="preserve"> </w:t>
      </w:r>
      <w:proofErr w:type="spellStart"/>
      <w:r w:rsidRPr="00CB3FBB">
        <w:rPr>
          <w:rFonts w:cstheme="minorHAnsi"/>
        </w:rPr>
        <w:t>for</w:t>
      </w:r>
      <w:proofErr w:type="spellEnd"/>
      <w:r w:rsidRPr="00CB3FBB">
        <w:rPr>
          <w:rFonts w:cstheme="minorHAnsi"/>
        </w:rPr>
        <w:t xml:space="preserve"> </w:t>
      </w:r>
      <w:proofErr w:type="spellStart"/>
      <w:r w:rsidRPr="00CB3FBB">
        <w:rPr>
          <w:rFonts w:cstheme="minorHAnsi"/>
        </w:rPr>
        <w:t>Sustainable</w:t>
      </w:r>
      <w:proofErr w:type="spellEnd"/>
      <w:r w:rsidRPr="00CB3FBB">
        <w:rPr>
          <w:rFonts w:cstheme="minorHAnsi"/>
        </w:rPr>
        <w:t xml:space="preserve"> </w:t>
      </w:r>
      <w:proofErr w:type="spellStart"/>
      <w:r w:rsidRPr="00CB3FBB">
        <w:rPr>
          <w:rFonts w:cstheme="minorHAnsi"/>
        </w:rPr>
        <w:t>Development</w:t>
      </w:r>
      <w:proofErr w:type="spellEnd"/>
      <w:r w:rsidRPr="00CB3FBB">
        <w:rPr>
          <w:rFonts w:cstheme="minorHAnsi"/>
        </w:rPr>
        <w:t xml:space="preserve"> in 2026</w:t>
      </w:r>
      <w:r>
        <w:rPr>
          <w:rFonts w:cstheme="minorHAnsi"/>
        </w:rPr>
        <w:t xml:space="preserve">) v skratke </w:t>
      </w:r>
      <w:r w:rsidRPr="0052457E">
        <w:rPr>
          <w:rFonts w:cstheme="minorHAnsi"/>
        </w:rPr>
        <w:t>IVY 2026</w:t>
      </w:r>
      <w:r>
        <w:rPr>
          <w:rFonts w:cstheme="minorHAnsi"/>
        </w:rPr>
        <w:t xml:space="preserve">. </w:t>
      </w:r>
      <w:r w:rsidRPr="0052457E">
        <w:rPr>
          <w:rFonts w:cstheme="minorHAnsi"/>
        </w:rPr>
        <w:t xml:space="preserve"> Vláda SR</w:t>
      </w:r>
      <w:r>
        <w:rPr>
          <w:rFonts w:cstheme="minorHAnsi"/>
        </w:rPr>
        <w:t>,</w:t>
      </w:r>
      <w:r w:rsidRPr="0052457E">
        <w:rPr>
          <w:rFonts w:cstheme="minorHAnsi"/>
        </w:rPr>
        <w:t xml:space="preserve"> s cieľom podporiť význam a dôležitosť dobrovoľníkov pri budovaní občianskej spoločnosti, schválila 10.septembra 2025 návrh implementácie tejto rezolúcie v podmienkach Slovenskej republiky. Dôležité miesto v kontexte pripravovaných aktivít majú aj médiá.  </w:t>
      </w:r>
    </w:p>
    <w:p w:rsidR="00CE5B4F" w:rsidRPr="0052457E" w:rsidRDefault="00CE5B4F" w:rsidP="00836D8C">
      <w:pPr>
        <w:spacing w:after="0" w:line="276" w:lineRule="auto"/>
        <w:rPr>
          <w:rFonts w:cstheme="minorHAnsi"/>
        </w:rPr>
      </w:pPr>
    </w:p>
    <w:p w:rsidR="00CE5B4F" w:rsidRDefault="00CE5B4F" w:rsidP="00836D8C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Pr="0052457E">
        <w:rPr>
          <w:rFonts w:cstheme="minorHAnsi"/>
        </w:rPr>
        <w:t xml:space="preserve">TASR ako verejnoprávna tlačová agentúra v rámci svojej činnosti pravidelne sleduje činnosť  oficiálnych občianskych združení ale aj </w:t>
      </w:r>
      <w:r>
        <w:rPr>
          <w:rFonts w:cstheme="minorHAnsi"/>
        </w:rPr>
        <w:t>neformálnych</w:t>
      </w:r>
      <w:r w:rsidRPr="0052457E">
        <w:rPr>
          <w:rFonts w:cstheme="minorHAnsi"/>
        </w:rPr>
        <w:t xml:space="preserve"> komunít, ktoré sa podieľajú na aktivitách zameraných na spolužitie </w:t>
      </w:r>
      <w:r>
        <w:rPr>
          <w:rFonts w:cstheme="minorHAnsi"/>
        </w:rPr>
        <w:t xml:space="preserve">rozmanitej spoločnosti, vzťahy </w:t>
      </w:r>
      <w:r w:rsidRPr="0052457E">
        <w:rPr>
          <w:rFonts w:cstheme="minorHAnsi"/>
        </w:rPr>
        <w:t xml:space="preserve">záujmových skupín, ochranu životného prostredia, </w:t>
      </w:r>
      <w:r>
        <w:rPr>
          <w:rFonts w:cstheme="minorHAnsi"/>
        </w:rPr>
        <w:t xml:space="preserve">bezpečnosť, </w:t>
      </w:r>
      <w:r w:rsidRPr="0052457E">
        <w:rPr>
          <w:rFonts w:cstheme="minorHAnsi"/>
        </w:rPr>
        <w:t>pomoc zdravotne postihnutým</w:t>
      </w:r>
      <w:r>
        <w:rPr>
          <w:rFonts w:cstheme="minorHAnsi"/>
        </w:rPr>
        <w:t>,</w:t>
      </w:r>
      <w:r w:rsidRPr="0052457E">
        <w:rPr>
          <w:rFonts w:cstheme="minorHAnsi"/>
        </w:rPr>
        <w:t> sociálne odkázaným</w:t>
      </w:r>
      <w:r>
        <w:rPr>
          <w:rFonts w:cstheme="minorHAnsi"/>
        </w:rPr>
        <w:t xml:space="preserve"> alebo kultúru a šport</w:t>
      </w:r>
      <w:r w:rsidRPr="0052457E">
        <w:rPr>
          <w:rFonts w:cstheme="minorHAnsi"/>
        </w:rPr>
        <w:t xml:space="preserve">. </w:t>
      </w:r>
    </w:p>
    <w:p w:rsidR="00CE5B4F" w:rsidRDefault="00CE5B4F" w:rsidP="00836D8C">
      <w:pPr>
        <w:spacing w:after="0" w:line="276" w:lineRule="auto"/>
        <w:rPr>
          <w:rFonts w:cstheme="minorHAnsi"/>
        </w:rPr>
      </w:pPr>
    </w:p>
    <w:p w:rsidR="00CE5B4F" w:rsidRDefault="00CE5B4F" w:rsidP="00836D8C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V súvislosti s rezolúciou OSN a vyhlásením IVY 2026, v zmysle svojho verejnoprávneho poslania  i odporúčania vlády SR, agentúra posilnila od začiatku roku 2026 informovanosť o tejto téme. </w:t>
      </w:r>
    </w:p>
    <w:p w:rsidR="00CE5B4F" w:rsidRDefault="00CE5B4F" w:rsidP="00836D8C">
      <w:pPr>
        <w:spacing w:after="0" w:line="276" w:lineRule="auto"/>
        <w:rPr>
          <w:rFonts w:cstheme="minorHAnsi"/>
        </w:rPr>
      </w:pPr>
    </w:p>
    <w:p w:rsidR="00CE5B4F" w:rsidRPr="00616F3C" w:rsidRDefault="00CE5B4F" w:rsidP="00836D8C">
      <w:pPr>
        <w:spacing w:after="0" w:line="276" w:lineRule="auto"/>
        <w:rPr>
          <w:rFonts w:cstheme="minorHAnsi"/>
        </w:rPr>
      </w:pPr>
      <w:r w:rsidRPr="00616F3C">
        <w:rPr>
          <w:rFonts w:cstheme="minorHAnsi"/>
        </w:rPr>
        <w:t xml:space="preserve">     TASR v tejto súvislosti nadviazala spoluprácu s Úradom splnomocnenca vlády SR pre rozvoj občianskej spoločnosti. Regionálni redaktori TASR </w:t>
      </w:r>
      <w:r>
        <w:rPr>
          <w:rFonts w:cstheme="minorHAnsi"/>
        </w:rPr>
        <w:t xml:space="preserve">spolupracujú </w:t>
      </w:r>
      <w:r w:rsidRPr="00616F3C">
        <w:rPr>
          <w:rFonts w:cstheme="minorHAnsi"/>
        </w:rPr>
        <w:t xml:space="preserve">s koordinátormi, ktorých určil  ÚSV ROS pre aktivity spojené s rokom dobrovoľníkov pre jednotlivé kraje. Zástupca TASR </w:t>
      </w:r>
      <w:r>
        <w:rPr>
          <w:rFonts w:cstheme="minorHAnsi"/>
        </w:rPr>
        <w:t>je</w:t>
      </w:r>
      <w:r w:rsidRPr="00616F3C">
        <w:rPr>
          <w:rFonts w:cstheme="minorHAnsi"/>
        </w:rPr>
        <w:t xml:space="preserve"> členom Národnej komisie k tejto téme. </w:t>
      </w:r>
    </w:p>
    <w:p w:rsidR="00CE5B4F" w:rsidRPr="00616F3C" w:rsidRDefault="00CE5B4F" w:rsidP="00836D8C">
      <w:pPr>
        <w:spacing w:after="0" w:line="276" w:lineRule="auto"/>
        <w:rPr>
          <w:rFonts w:cstheme="minorHAnsi"/>
        </w:rPr>
      </w:pPr>
    </w:p>
    <w:p w:rsidR="00CE5B4F" w:rsidRDefault="00CE5B4F" w:rsidP="00836D8C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Pr="0052457E">
        <w:rPr>
          <w:rFonts w:cstheme="minorHAnsi"/>
        </w:rPr>
        <w:t xml:space="preserve">Cieľom aktivít v rámci portfólia TASR je </w:t>
      </w:r>
      <w:r>
        <w:rPr>
          <w:rFonts w:cstheme="minorHAnsi"/>
        </w:rPr>
        <w:t>informovať o činnosti</w:t>
      </w:r>
      <w:r w:rsidRPr="0052457E">
        <w:rPr>
          <w:rFonts w:cstheme="minorHAnsi"/>
        </w:rPr>
        <w:t xml:space="preserve"> dobrovoľníctva na Slovensku ako prirodzenej súčasti spoločenského života a rozvoja komunít. Rovnako sa bude snažiť zdôrazniť spoločenský rozmer dobrovoľníctva ako prirodzenej formy participácie a občianskej angažovanosti. Zámerom agentúry je priblížiť verejnosti občianske aktivity a potrebu spoločenského uznania pre ľudí, ktorí sa dobrovoľníckej činnosti venujú.</w:t>
      </w:r>
    </w:p>
    <w:p w:rsidR="00476CBC" w:rsidRDefault="00476CBC" w:rsidP="00836D8C">
      <w:pPr>
        <w:spacing w:after="0" w:line="276" w:lineRule="auto"/>
        <w:rPr>
          <w:rFonts w:cstheme="minorHAnsi"/>
        </w:rPr>
      </w:pPr>
    </w:p>
    <w:p w:rsidR="00476CBC" w:rsidRDefault="00476CBC" w:rsidP="00836D8C">
      <w:pPr>
        <w:spacing w:after="0" w:line="276" w:lineRule="auto"/>
        <w:rPr>
          <w:rFonts w:cstheme="minorHAnsi"/>
        </w:rPr>
      </w:pPr>
      <w:r>
        <w:rPr>
          <w:rFonts w:cstheme="minorHAnsi"/>
        </w:rPr>
        <w:t>Členovia Správnej rady ocenili, že agentúra</w:t>
      </w:r>
      <w:r w:rsidR="00836D8C">
        <w:rPr>
          <w:rFonts w:cstheme="minorHAnsi"/>
        </w:rPr>
        <w:t xml:space="preserve"> sa venuje podobným</w:t>
      </w:r>
      <w:r>
        <w:rPr>
          <w:rFonts w:cstheme="minorHAnsi"/>
        </w:rPr>
        <w:t xml:space="preserve"> témam a šíri osvetu v rámci spoločnosti, čo je jednou z dôležitých úloh verejnoprávneho média.</w:t>
      </w:r>
    </w:p>
    <w:p w:rsidR="00476CBC" w:rsidRDefault="00476CBC" w:rsidP="00CE5B4F">
      <w:pPr>
        <w:spacing w:after="0" w:line="276" w:lineRule="auto"/>
        <w:jc w:val="both"/>
        <w:rPr>
          <w:rFonts w:cstheme="minorHAnsi"/>
        </w:rPr>
      </w:pPr>
    </w:p>
    <w:p w:rsidR="00476CBC" w:rsidRDefault="00476CBC" w:rsidP="00CE5B4F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 ukončení diskusie Správna rada vzala materiál na vedomie.</w:t>
      </w:r>
    </w:p>
    <w:p w:rsidR="00476CBC" w:rsidRDefault="00476CBC" w:rsidP="00CE5B4F">
      <w:pPr>
        <w:spacing w:after="0" w:line="276" w:lineRule="auto"/>
        <w:jc w:val="both"/>
        <w:rPr>
          <w:rFonts w:cstheme="minorHAnsi"/>
          <w:b/>
        </w:rPr>
      </w:pPr>
    </w:p>
    <w:p w:rsidR="00476CBC" w:rsidRDefault="00476CBC" w:rsidP="00476CBC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  <w:r w:rsidRPr="00476CBC">
        <w:rPr>
          <w:rFonts w:asciiTheme="minorHAnsi" w:hAnsiTheme="minorHAnsi" w:cstheme="minorHAnsi"/>
          <w:b/>
          <w:szCs w:val="24"/>
        </w:rPr>
        <w:t>Voľba predsedu a podpredsedu Správnej rady TASR</w:t>
      </w:r>
    </w:p>
    <w:p w:rsidR="00476CBC" w:rsidRPr="00476CBC" w:rsidRDefault="00476CBC" w:rsidP="00476CBC">
      <w:pPr>
        <w:tabs>
          <w:tab w:val="left" w:pos="567"/>
        </w:tabs>
        <w:ind w:left="360"/>
        <w:rPr>
          <w:rFonts w:asciiTheme="minorHAnsi" w:hAnsiTheme="minorHAnsi" w:cstheme="minorHAnsi"/>
        </w:rPr>
      </w:pPr>
      <w:r w:rsidRPr="00476CBC">
        <w:rPr>
          <w:rFonts w:asciiTheme="minorHAnsi" w:hAnsiTheme="minorHAnsi" w:cstheme="minorHAnsi"/>
        </w:rPr>
        <w:t xml:space="preserve">M. </w:t>
      </w:r>
      <w:proofErr w:type="spellStart"/>
      <w:r w:rsidRPr="00476CBC">
        <w:rPr>
          <w:rFonts w:asciiTheme="minorHAnsi" w:hAnsiTheme="minorHAnsi" w:cstheme="minorHAnsi"/>
        </w:rPr>
        <w:t>Pidanič</w:t>
      </w:r>
      <w:proofErr w:type="spellEnd"/>
      <w:r w:rsidRPr="00476CBC">
        <w:rPr>
          <w:rFonts w:asciiTheme="minorHAnsi" w:hAnsiTheme="minorHAnsi" w:cstheme="minorHAnsi"/>
        </w:rPr>
        <w:t xml:space="preserve"> navrhol na predsedu SR TASR J. Bednára, ktorý návrh prijal. Následne M. </w:t>
      </w:r>
      <w:proofErr w:type="spellStart"/>
      <w:r w:rsidRPr="00476CBC">
        <w:rPr>
          <w:rFonts w:asciiTheme="minorHAnsi" w:hAnsiTheme="minorHAnsi" w:cstheme="minorHAnsi"/>
        </w:rPr>
        <w:t>Pidanič</w:t>
      </w:r>
      <w:proofErr w:type="spellEnd"/>
      <w:r w:rsidRPr="00476CBC">
        <w:rPr>
          <w:rFonts w:asciiTheme="minorHAnsi" w:hAnsiTheme="minorHAnsi" w:cstheme="minorHAnsi"/>
        </w:rPr>
        <w:t xml:space="preserve"> predložil návrh na uznesenie:</w:t>
      </w:r>
    </w:p>
    <w:p w:rsidR="00476CBC" w:rsidRPr="00476CBC" w:rsidRDefault="00476CBC" w:rsidP="00476CBC">
      <w:pPr>
        <w:tabs>
          <w:tab w:val="left" w:pos="56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UZNESENIE  č. 02/19/05/2026</w:t>
      </w:r>
      <w:r w:rsidRPr="00476CBC">
        <w:rPr>
          <w:rFonts w:asciiTheme="minorHAnsi" w:hAnsiTheme="minorHAnsi" w:cstheme="minorHAnsi"/>
          <w:b/>
        </w:rPr>
        <w:t>:</w:t>
      </w:r>
    </w:p>
    <w:p w:rsidR="00476CBC" w:rsidRPr="00476CBC" w:rsidRDefault="00476CBC" w:rsidP="00476CBC">
      <w:pPr>
        <w:tabs>
          <w:tab w:val="left" w:pos="567"/>
        </w:tabs>
        <w:ind w:left="360"/>
        <w:rPr>
          <w:rFonts w:asciiTheme="minorHAnsi" w:hAnsiTheme="minorHAnsi" w:cstheme="minorHAnsi"/>
        </w:rPr>
      </w:pPr>
      <w:r w:rsidRPr="00476CBC">
        <w:rPr>
          <w:rFonts w:asciiTheme="minorHAnsi" w:hAnsiTheme="minorHAnsi" w:cstheme="minorHAnsi"/>
        </w:rPr>
        <w:t>Správna rada TASR zvolila za predsedu J. Bednára na obdobie 12 mesiacov, t.j.</w:t>
      </w:r>
      <w:r>
        <w:rPr>
          <w:rFonts w:asciiTheme="minorHAnsi" w:hAnsiTheme="minorHAnsi" w:cstheme="minorHAnsi"/>
        </w:rPr>
        <w:t xml:space="preserve"> do 10/06/2027</w:t>
      </w:r>
      <w:r w:rsidRPr="00476CBC">
        <w:rPr>
          <w:rFonts w:asciiTheme="minorHAnsi" w:hAnsiTheme="minorHAnsi" w:cstheme="minorHAnsi"/>
        </w:rPr>
        <w:t>.</w:t>
      </w:r>
    </w:p>
    <w:p w:rsidR="00476CBC" w:rsidRPr="00476CBC" w:rsidRDefault="00476CBC" w:rsidP="00476CBC">
      <w:pPr>
        <w:tabs>
          <w:tab w:val="left" w:pos="567"/>
        </w:tabs>
        <w:ind w:left="360"/>
        <w:rPr>
          <w:rFonts w:asciiTheme="minorHAnsi" w:hAnsiTheme="minorHAnsi" w:cstheme="minorHAnsi"/>
        </w:rPr>
      </w:pPr>
      <w:r w:rsidRPr="00476CBC">
        <w:rPr>
          <w:rFonts w:asciiTheme="minorHAnsi" w:hAnsiTheme="minorHAnsi" w:cstheme="minorHAnsi"/>
        </w:rPr>
        <w:t>ZA:    4                                    PROTI: 0                                    ZDRŽAL SA: 1</w:t>
      </w:r>
    </w:p>
    <w:p w:rsidR="00476CBC" w:rsidRPr="00476CBC" w:rsidRDefault="00476CBC" w:rsidP="00476CBC">
      <w:pPr>
        <w:tabs>
          <w:tab w:val="left" w:pos="567"/>
        </w:tabs>
        <w:ind w:left="360"/>
        <w:rPr>
          <w:rFonts w:asciiTheme="minorHAnsi" w:hAnsiTheme="minorHAnsi" w:cstheme="minorHAnsi"/>
        </w:rPr>
      </w:pPr>
      <w:r w:rsidRPr="00476CBC">
        <w:rPr>
          <w:rFonts w:asciiTheme="minorHAnsi" w:hAnsiTheme="minorHAnsi" w:cstheme="minorHAnsi"/>
        </w:rPr>
        <w:t xml:space="preserve">S. </w:t>
      </w:r>
      <w:proofErr w:type="spellStart"/>
      <w:r w:rsidRPr="00476CBC">
        <w:rPr>
          <w:rFonts w:asciiTheme="minorHAnsi" w:hAnsiTheme="minorHAnsi" w:cstheme="minorHAnsi"/>
        </w:rPr>
        <w:t>Bachár</w:t>
      </w:r>
      <w:proofErr w:type="spellEnd"/>
      <w:r w:rsidRPr="00476CBC">
        <w:rPr>
          <w:rFonts w:asciiTheme="minorHAnsi" w:hAnsiTheme="minorHAnsi" w:cstheme="minorHAnsi"/>
        </w:rPr>
        <w:tab/>
      </w:r>
      <w:r w:rsidRPr="00476CBC">
        <w:rPr>
          <w:rFonts w:asciiTheme="minorHAnsi" w:hAnsiTheme="minorHAnsi" w:cstheme="minorHAnsi"/>
        </w:rPr>
        <w:tab/>
      </w:r>
      <w:r w:rsidRPr="00476CBC">
        <w:rPr>
          <w:rFonts w:asciiTheme="minorHAnsi" w:hAnsiTheme="minorHAnsi" w:cstheme="minorHAnsi"/>
        </w:rPr>
        <w:tab/>
      </w:r>
      <w:r w:rsidRPr="00476CBC">
        <w:rPr>
          <w:rFonts w:asciiTheme="minorHAnsi" w:hAnsiTheme="minorHAnsi" w:cstheme="minorHAnsi"/>
        </w:rPr>
        <w:tab/>
      </w:r>
      <w:r w:rsidRPr="00476CBC">
        <w:rPr>
          <w:rFonts w:asciiTheme="minorHAnsi" w:hAnsiTheme="minorHAnsi" w:cstheme="minorHAnsi"/>
        </w:rPr>
        <w:tab/>
      </w:r>
      <w:r w:rsidRPr="00476CBC">
        <w:rPr>
          <w:rFonts w:asciiTheme="minorHAnsi" w:hAnsiTheme="minorHAnsi" w:cstheme="minorHAnsi"/>
        </w:rPr>
        <w:tab/>
        <w:t>J. Bednár</w:t>
      </w:r>
    </w:p>
    <w:p w:rsidR="00476CBC" w:rsidRPr="00476CBC" w:rsidRDefault="00476CBC" w:rsidP="00476CBC">
      <w:pPr>
        <w:tabs>
          <w:tab w:val="left" w:pos="567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 Mader</w:t>
      </w:r>
      <w:r w:rsidRPr="00476CBC">
        <w:rPr>
          <w:rFonts w:asciiTheme="minorHAnsi" w:hAnsiTheme="minorHAnsi" w:cstheme="minorHAnsi"/>
        </w:rPr>
        <w:tab/>
      </w:r>
    </w:p>
    <w:p w:rsidR="00476CBC" w:rsidRPr="00476CBC" w:rsidRDefault="00476CBC" w:rsidP="00476CBC">
      <w:pPr>
        <w:tabs>
          <w:tab w:val="left" w:pos="567"/>
        </w:tabs>
        <w:ind w:left="360"/>
        <w:rPr>
          <w:rFonts w:asciiTheme="minorHAnsi" w:hAnsiTheme="minorHAnsi" w:cstheme="minorHAnsi"/>
        </w:rPr>
      </w:pPr>
      <w:r w:rsidRPr="00476CBC">
        <w:rPr>
          <w:rFonts w:asciiTheme="minorHAnsi" w:hAnsiTheme="minorHAnsi" w:cstheme="minorHAnsi"/>
        </w:rPr>
        <w:t xml:space="preserve">M. </w:t>
      </w:r>
      <w:proofErr w:type="spellStart"/>
      <w:r w:rsidRPr="00476CBC">
        <w:rPr>
          <w:rFonts w:asciiTheme="minorHAnsi" w:hAnsiTheme="minorHAnsi" w:cstheme="minorHAnsi"/>
        </w:rPr>
        <w:t>Pidanič</w:t>
      </w:r>
      <w:proofErr w:type="spellEnd"/>
    </w:p>
    <w:p w:rsidR="00476CBC" w:rsidRDefault="00476CBC" w:rsidP="00476CBC">
      <w:pPr>
        <w:tabs>
          <w:tab w:val="left" w:pos="567"/>
        </w:tabs>
        <w:ind w:left="360"/>
        <w:rPr>
          <w:rFonts w:asciiTheme="minorHAnsi" w:hAnsiTheme="minorHAnsi" w:cstheme="minorHAnsi"/>
        </w:rPr>
      </w:pPr>
      <w:r w:rsidRPr="00476CBC">
        <w:rPr>
          <w:rFonts w:asciiTheme="minorHAnsi" w:hAnsiTheme="minorHAnsi" w:cstheme="minorHAnsi"/>
        </w:rPr>
        <w:t xml:space="preserve">A. </w:t>
      </w:r>
      <w:proofErr w:type="spellStart"/>
      <w:r w:rsidRPr="00476CBC">
        <w:rPr>
          <w:rFonts w:asciiTheme="minorHAnsi" w:hAnsiTheme="minorHAnsi" w:cstheme="minorHAnsi"/>
        </w:rPr>
        <w:t>Riabov</w:t>
      </w:r>
      <w:proofErr w:type="spellEnd"/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Uznesenie bolo prijaté.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  <w:r w:rsidRPr="004A0D89">
        <w:rPr>
          <w:rFonts w:asciiTheme="minorHAnsi" w:hAnsiTheme="minorHAnsi" w:cstheme="minorHAnsi"/>
        </w:rPr>
        <w:t>Následne J. Bednár</w:t>
      </w:r>
      <w:r>
        <w:rPr>
          <w:rFonts w:asciiTheme="minorHAnsi" w:hAnsiTheme="minorHAnsi" w:cstheme="minorHAnsi"/>
        </w:rPr>
        <w:t xml:space="preserve"> navrhol na post podpredsedu SR TASR M. </w:t>
      </w:r>
      <w:proofErr w:type="spellStart"/>
      <w:r>
        <w:rPr>
          <w:rFonts w:asciiTheme="minorHAnsi" w:hAnsiTheme="minorHAnsi" w:cstheme="minorHAnsi"/>
        </w:rPr>
        <w:t>Pidaniča</w:t>
      </w:r>
      <w:proofErr w:type="spellEnd"/>
      <w:r>
        <w:rPr>
          <w:rFonts w:asciiTheme="minorHAnsi" w:hAnsiTheme="minorHAnsi" w:cstheme="minorHAnsi"/>
        </w:rPr>
        <w:t>, ktorý návrh prijal a J. Bednár predložil návrh na uznesenie: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UZNESENIE  č. 03/19/05/2026: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Správna rada TASR zvolila za podpredsedu M. </w:t>
      </w:r>
      <w:proofErr w:type="spellStart"/>
      <w:r>
        <w:rPr>
          <w:rFonts w:asciiTheme="minorHAnsi" w:hAnsiTheme="minorHAnsi" w:cstheme="minorHAnsi"/>
        </w:rPr>
        <w:t>Pidaniča</w:t>
      </w:r>
      <w:proofErr w:type="spellEnd"/>
      <w:r>
        <w:rPr>
          <w:rFonts w:asciiTheme="minorHAnsi" w:hAnsiTheme="minorHAnsi" w:cstheme="minorHAnsi"/>
        </w:rPr>
        <w:t xml:space="preserve"> na obdobie 12 mesiacov, t.j. do 10/06/2027.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   4</w:t>
      </w:r>
      <w:r w:rsidRPr="00E35E8E">
        <w:rPr>
          <w:rFonts w:asciiTheme="minorHAnsi" w:hAnsiTheme="minorHAnsi" w:cstheme="minorHAnsi"/>
        </w:rPr>
        <w:t xml:space="preserve">                                    PROTI: 0                             </w:t>
      </w:r>
      <w:r>
        <w:rPr>
          <w:rFonts w:asciiTheme="minorHAnsi" w:hAnsiTheme="minorHAnsi" w:cstheme="minorHAnsi"/>
        </w:rPr>
        <w:t xml:space="preserve">       ZDRŽAL SA: 1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S. </w:t>
      </w:r>
      <w:proofErr w:type="spellStart"/>
      <w:r>
        <w:rPr>
          <w:rFonts w:asciiTheme="minorHAnsi" w:hAnsiTheme="minorHAnsi" w:cstheme="minorHAnsi"/>
        </w:rPr>
        <w:t>Bachár</w:t>
      </w:r>
      <w:proofErr w:type="spellEnd"/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M. </w:t>
      </w:r>
      <w:proofErr w:type="spellStart"/>
      <w:r>
        <w:rPr>
          <w:rFonts w:asciiTheme="minorHAnsi" w:hAnsiTheme="minorHAnsi" w:cstheme="minorHAnsi"/>
        </w:rPr>
        <w:t>Pidanič</w:t>
      </w:r>
      <w:proofErr w:type="spellEnd"/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J. Bednár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E. Mader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</w:t>
      </w:r>
      <w:proofErr w:type="spellStart"/>
      <w:r>
        <w:rPr>
          <w:rFonts w:asciiTheme="minorHAnsi" w:hAnsiTheme="minorHAnsi" w:cstheme="minorHAnsi"/>
        </w:rPr>
        <w:t>Riabov</w:t>
      </w:r>
      <w:proofErr w:type="spellEnd"/>
      <w:r>
        <w:rPr>
          <w:rFonts w:asciiTheme="minorHAnsi" w:hAnsiTheme="minorHAnsi" w:cstheme="minorHAnsi"/>
        </w:rPr>
        <w:tab/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Uznesenie bolo prijaté.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</w:t>
      </w:r>
    </w:p>
    <w:p w:rsidR="00476CBC" w:rsidRDefault="00476CBC" w:rsidP="00476CBC">
      <w:pPr>
        <w:pStyle w:val="Odsekzoznamu"/>
        <w:numPr>
          <w:ilvl w:val="0"/>
          <w:numId w:val="8"/>
        </w:numPr>
        <w:tabs>
          <w:tab w:val="left" w:pos="56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Rôzne</w:t>
      </w:r>
    </w:p>
    <w:p w:rsid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Predseda Správnej rady J. Bednár informoval členov rady, že 25/5 prednesie vo Výbore NR SR pre kultúru a médiá Správu o činnosti a hospodárení TASR za rok 2025.</w:t>
      </w:r>
    </w:p>
    <w:p w:rsidR="00476CBC" w:rsidRPr="00641DEE" w:rsidRDefault="00476CBC" w:rsidP="00476CBC">
      <w:pPr>
        <w:tabs>
          <w:tab w:val="left" w:pos="567"/>
        </w:tabs>
        <w:rPr>
          <w:rFonts w:asciiTheme="minorHAnsi" w:hAnsiTheme="minorHAnsi" w:cstheme="minorHAnsi"/>
          <w:b/>
        </w:rPr>
      </w:pPr>
      <w:r w:rsidRPr="00641DEE">
        <w:rPr>
          <w:rFonts w:asciiTheme="minorHAnsi" w:hAnsiTheme="minorHAnsi" w:cstheme="minorHAnsi"/>
        </w:rPr>
        <w:t>Členovia Správnej rady sa dohodli na termín</w:t>
      </w:r>
      <w:r>
        <w:rPr>
          <w:rFonts w:asciiTheme="minorHAnsi" w:hAnsiTheme="minorHAnsi" w:cstheme="minorHAnsi"/>
        </w:rPr>
        <w:t>e</w:t>
      </w:r>
      <w:r w:rsidRPr="00641DEE">
        <w:rPr>
          <w:rFonts w:asciiTheme="minorHAnsi" w:hAnsiTheme="minorHAnsi" w:cstheme="minorHAnsi"/>
        </w:rPr>
        <w:t xml:space="preserve"> najbližš</w:t>
      </w:r>
      <w:r>
        <w:rPr>
          <w:rFonts w:asciiTheme="minorHAnsi" w:hAnsiTheme="minorHAnsi" w:cstheme="minorHAnsi"/>
        </w:rPr>
        <w:t>ieho</w:t>
      </w:r>
      <w:r w:rsidRPr="00641DEE">
        <w:rPr>
          <w:rFonts w:asciiTheme="minorHAnsi" w:hAnsiTheme="minorHAnsi" w:cstheme="minorHAnsi"/>
        </w:rPr>
        <w:t xml:space="preserve"> zasadnut</w:t>
      </w:r>
      <w:r>
        <w:rPr>
          <w:rFonts w:asciiTheme="minorHAnsi" w:hAnsiTheme="minorHAnsi" w:cstheme="minorHAnsi"/>
        </w:rPr>
        <w:t>ia: 23/6</w:t>
      </w:r>
      <w:r w:rsidR="00836D8C">
        <w:rPr>
          <w:rFonts w:asciiTheme="minorHAnsi" w:hAnsiTheme="minorHAnsi" w:cstheme="minorHAnsi"/>
        </w:rPr>
        <w:t>/2026</w:t>
      </w:r>
      <w:r w:rsidRPr="00641DEE">
        <w:rPr>
          <w:rFonts w:asciiTheme="minorHAnsi" w:hAnsiTheme="minorHAnsi" w:cstheme="minorHAnsi"/>
        </w:rPr>
        <w:t>.</w:t>
      </w:r>
    </w:p>
    <w:p w:rsidR="00476CBC" w:rsidRDefault="00476CBC" w:rsidP="00476CBC">
      <w:pPr>
        <w:rPr>
          <w:rFonts w:asciiTheme="minorHAnsi" w:hAnsiTheme="minorHAnsi" w:cstheme="minorHAnsi"/>
        </w:rPr>
      </w:pPr>
      <w:r w:rsidRPr="009B39D4">
        <w:rPr>
          <w:rFonts w:asciiTheme="minorHAnsi" w:hAnsiTheme="minorHAnsi" w:cstheme="minorHAnsi"/>
        </w:rPr>
        <w:t>Predseda SR TASR J. Bednár v súlade s Rokovacím poriadkom SR TASR ukončil zasadnutie.</w:t>
      </w:r>
    </w:p>
    <w:p w:rsidR="00836D8C" w:rsidRPr="009B39D4" w:rsidRDefault="00836D8C" w:rsidP="00476CBC">
      <w:pPr>
        <w:rPr>
          <w:rFonts w:asciiTheme="minorHAnsi" w:hAnsiTheme="minorHAnsi" w:cstheme="minorHAnsi"/>
        </w:rPr>
      </w:pPr>
    </w:p>
    <w:p w:rsidR="00476CBC" w:rsidRDefault="00476CBC" w:rsidP="00476CBC">
      <w:pPr>
        <w:rPr>
          <w:rFonts w:asciiTheme="minorHAnsi" w:hAnsiTheme="minorHAnsi" w:cstheme="minorHAnsi"/>
        </w:rPr>
      </w:pPr>
      <w:r w:rsidRPr="009B39D4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r</w:t>
      </w:r>
      <w:r w:rsidRPr="009B39D4">
        <w:rPr>
          <w:rFonts w:asciiTheme="minorHAnsi" w:hAnsiTheme="minorHAnsi" w:cstheme="minorHAnsi"/>
        </w:rPr>
        <w:t>atislava</w:t>
      </w:r>
      <w:r w:rsidR="00836D8C">
        <w:rPr>
          <w:rFonts w:asciiTheme="minorHAnsi" w:hAnsiTheme="minorHAnsi" w:cstheme="minorHAnsi"/>
        </w:rPr>
        <w:t xml:space="preserve"> 19</w:t>
      </w:r>
      <w:r>
        <w:rPr>
          <w:rFonts w:asciiTheme="minorHAnsi" w:hAnsiTheme="minorHAnsi" w:cstheme="minorHAnsi"/>
        </w:rPr>
        <w:t>. mája</w:t>
      </w:r>
      <w:r w:rsidR="00836D8C">
        <w:rPr>
          <w:rFonts w:asciiTheme="minorHAnsi" w:hAnsiTheme="minorHAnsi" w:cstheme="minorHAnsi"/>
        </w:rPr>
        <w:t xml:space="preserve"> 2026</w:t>
      </w:r>
    </w:p>
    <w:p w:rsidR="00836D8C" w:rsidRPr="009B39D4" w:rsidRDefault="00836D8C" w:rsidP="00476CBC">
      <w:pPr>
        <w:rPr>
          <w:rFonts w:asciiTheme="minorHAnsi" w:hAnsiTheme="minorHAnsi" w:cstheme="minorHAnsi"/>
        </w:rPr>
      </w:pPr>
    </w:p>
    <w:p w:rsidR="00476CBC" w:rsidRPr="009B39D4" w:rsidRDefault="00476CBC" w:rsidP="00476CBC">
      <w:pPr>
        <w:ind w:left="142"/>
        <w:rPr>
          <w:rFonts w:asciiTheme="minorHAnsi" w:hAnsiTheme="minorHAnsi" w:cstheme="minorHAnsi"/>
        </w:rPr>
      </w:pPr>
      <w:r w:rsidRPr="009B39D4">
        <w:rPr>
          <w:rFonts w:asciiTheme="minorHAnsi" w:hAnsiTheme="minorHAnsi" w:cstheme="minorHAnsi"/>
        </w:rPr>
        <w:t>Zapísal:</w:t>
      </w:r>
    </w:p>
    <w:p w:rsidR="00836D8C" w:rsidRDefault="00836D8C" w:rsidP="00476CBC">
      <w:pPr>
        <w:ind w:left="142"/>
        <w:rPr>
          <w:rFonts w:asciiTheme="minorHAnsi" w:hAnsiTheme="minorHAnsi" w:cstheme="minorHAnsi"/>
        </w:rPr>
      </w:pPr>
    </w:p>
    <w:p w:rsidR="00836D8C" w:rsidRPr="009B39D4" w:rsidRDefault="00836D8C" w:rsidP="00476CBC">
      <w:pPr>
        <w:ind w:left="142"/>
        <w:rPr>
          <w:rFonts w:asciiTheme="minorHAnsi" w:hAnsiTheme="minorHAnsi" w:cstheme="minorHAnsi"/>
        </w:rPr>
      </w:pPr>
    </w:p>
    <w:p w:rsidR="00476CBC" w:rsidRPr="009B39D4" w:rsidRDefault="00476CBC" w:rsidP="00476CBC">
      <w:pPr>
        <w:ind w:left="142"/>
        <w:rPr>
          <w:rFonts w:asciiTheme="minorHAnsi" w:hAnsiTheme="minorHAnsi" w:cstheme="minorHAnsi"/>
        </w:rPr>
      </w:pPr>
    </w:p>
    <w:p w:rsidR="00476CBC" w:rsidRPr="00464C00" w:rsidRDefault="00476CBC" w:rsidP="00476CBC">
      <w:pPr>
        <w:ind w:left="142"/>
        <w:rPr>
          <w:rFonts w:cstheme="minorHAnsi"/>
          <w:bCs/>
          <w:spacing w:val="-2"/>
        </w:rPr>
      </w:pPr>
      <w:r>
        <w:rPr>
          <w:rFonts w:asciiTheme="minorHAnsi" w:hAnsiTheme="minorHAnsi" w:cstheme="minorHAnsi"/>
        </w:rPr>
        <w:t xml:space="preserve">               Jozef Bednár </w:t>
      </w:r>
      <w:proofErr w:type="spellStart"/>
      <w:r>
        <w:rPr>
          <w:rFonts w:asciiTheme="minorHAnsi" w:hAnsiTheme="minorHAnsi" w:cstheme="minorHAnsi"/>
        </w:rPr>
        <w:t>v.r</w:t>
      </w:r>
      <w:proofErr w:type="spellEnd"/>
      <w:r>
        <w:rPr>
          <w:rFonts w:asciiTheme="minorHAnsi" w:hAnsiTheme="minorHAnsi" w:cstheme="minorHAnsi"/>
        </w:rPr>
        <w:t>.</w:t>
      </w:r>
    </w:p>
    <w:p w:rsidR="00476CBC" w:rsidRPr="00476CBC" w:rsidRDefault="00476CBC" w:rsidP="00476CBC">
      <w:pPr>
        <w:tabs>
          <w:tab w:val="left" w:pos="567"/>
        </w:tabs>
        <w:rPr>
          <w:rFonts w:asciiTheme="minorHAnsi" w:hAnsiTheme="minorHAnsi" w:cstheme="minorHAnsi"/>
        </w:rPr>
      </w:pPr>
    </w:p>
    <w:p w:rsidR="00476CBC" w:rsidRPr="00476CBC" w:rsidRDefault="00476CBC" w:rsidP="00476CBC">
      <w:pPr>
        <w:tabs>
          <w:tab w:val="left" w:pos="567"/>
        </w:tabs>
        <w:ind w:left="360"/>
        <w:rPr>
          <w:rFonts w:asciiTheme="minorHAnsi" w:hAnsiTheme="minorHAnsi" w:cstheme="minorHAnsi"/>
        </w:rPr>
      </w:pPr>
    </w:p>
    <w:p w:rsidR="00476CBC" w:rsidRPr="00476CBC" w:rsidRDefault="00476CBC" w:rsidP="00476CBC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Cs w:val="24"/>
        </w:rPr>
      </w:pPr>
    </w:p>
    <w:p w:rsidR="00476CBC" w:rsidRPr="00476CBC" w:rsidRDefault="00476CBC" w:rsidP="00CE5B4F">
      <w:pPr>
        <w:spacing w:after="0" w:line="276" w:lineRule="auto"/>
        <w:jc w:val="both"/>
        <w:rPr>
          <w:rFonts w:cstheme="minorHAnsi"/>
          <w:b/>
        </w:rPr>
      </w:pPr>
    </w:p>
    <w:sectPr w:rsidR="00476CBC" w:rsidRPr="00476CBC" w:rsidSect="00E2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B7B"/>
    <w:multiLevelType w:val="hybridMultilevel"/>
    <w:tmpl w:val="BEBEF43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66661"/>
    <w:multiLevelType w:val="hybridMultilevel"/>
    <w:tmpl w:val="0BC010C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C4553"/>
    <w:multiLevelType w:val="hybridMultilevel"/>
    <w:tmpl w:val="15D28448"/>
    <w:lvl w:ilvl="0" w:tplc="1F3E09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44B50"/>
    <w:multiLevelType w:val="multilevel"/>
    <w:tmpl w:val="0FAC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64C56"/>
    <w:multiLevelType w:val="hybridMultilevel"/>
    <w:tmpl w:val="A6BC1CBA"/>
    <w:lvl w:ilvl="0" w:tplc="86A86A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90AB8"/>
    <w:multiLevelType w:val="hybridMultilevel"/>
    <w:tmpl w:val="ADA4DBBC"/>
    <w:lvl w:ilvl="0" w:tplc="FA60B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C212D"/>
    <w:multiLevelType w:val="hybridMultilevel"/>
    <w:tmpl w:val="D7A68B76"/>
    <w:lvl w:ilvl="0" w:tplc="C8CE14C4">
      <w:start w:val="1"/>
      <w:numFmt w:val="decimal"/>
      <w:lvlText w:val="%1."/>
      <w:lvlJc w:val="left"/>
      <w:pPr>
        <w:ind w:left="502" w:hanging="360"/>
      </w:pPr>
      <w:rPr>
        <w:rFonts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6126D8F"/>
    <w:multiLevelType w:val="multilevel"/>
    <w:tmpl w:val="0FAC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F73F4"/>
    <w:multiLevelType w:val="hybridMultilevel"/>
    <w:tmpl w:val="4E627DEA"/>
    <w:lvl w:ilvl="0" w:tplc="F83473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BF57C6"/>
    <w:multiLevelType w:val="hybridMultilevel"/>
    <w:tmpl w:val="2994934E"/>
    <w:lvl w:ilvl="0" w:tplc="E3FCED8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5F6FE0"/>
    <w:multiLevelType w:val="hybridMultilevel"/>
    <w:tmpl w:val="9D8EF0DE"/>
    <w:lvl w:ilvl="0" w:tplc="42D6882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D35640"/>
    <w:multiLevelType w:val="multilevel"/>
    <w:tmpl w:val="0FAC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B4F"/>
    <w:rsid w:val="000E7944"/>
    <w:rsid w:val="00476CBC"/>
    <w:rsid w:val="007B19A8"/>
    <w:rsid w:val="00836D8C"/>
    <w:rsid w:val="008C384C"/>
    <w:rsid w:val="00CE5B4F"/>
    <w:rsid w:val="00E2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B4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5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Eliška Holásková</cp:lastModifiedBy>
  <cp:revision>2</cp:revision>
  <dcterms:created xsi:type="dcterms:W3CDTF">2026-05-20T11:39:00Z</dcterms:created>
  <dcterms:modified xsi:type="dcterms:W3CDTF">2026-05-20T11:39:00Z</dcterms:modified>
</cp:coreProperties>
</file>