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4BC2" w:rsidRPr="003D563B" w:rsidRDefault="00954BC2" w:rsidP="00954BC2">
      <w:pPr>
        <w:rPr>
          <w:rFonts w:asciiTheme="minorHAnsi" w:hAnsiTheme="minorHAnsi" w:cstheme="minorHAnsi"/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Theme="minorHAnsi" w:hAnsiTheme="minorHAnsi" w:cstheme="minorHAnsi"/>
          <w:b/>
        </w:rPr>
        <w:t>ZÁPIS č. 8</w:t>
      </w:r>
    </w:p>
    <w:p w:rsidR="00954BC2" w:rsidRPr="003D563B" w:rsidRDefault="00954BC2" w:rsidP="00954BC2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954BC2" w:rsidRPr="003D563B" w:rsidRDefault="00954BC2" w:rsidP="00954BC2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   5. novembra  2024 </w:t>
      </w:r>
      <w:r w:rsidRPr="003D563B">
        <w:rPr>
          <w:rFonts w:asciiTheme="minorHAnsi" w:hAnsiTheme="minorHAnsi" w:cstheme="minorHAnsi"/>
          <w:b/>
        </w:rPr>
        <w:t>so začiatkom o 15.00 h</w:t>
      </w:r>
    </w:p>
    <w:p w:rsidR="00954BC2" w:rsidRPr="003D563B" w:rsidRDefault="00954BC2" w:rsidP="00954BC2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954BC2" w:rsidRPr="000174B8" w:rsidRDefault="00954BC2" w:rsidP="00954BC2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>Jozef Bednár,</w:t>
      </w:r>
      <w:r w:rsidRPr="00FB14CD">
        <w:rPr>
          <w:rFonts w:asciiTheme="minorHAnsi" w:hAnsiTheme="minorHAnsi" w:cstheme="minorHAnsi"/>
        </w:rPr>
        <w:t xml:space="preserve"> </w:t>
      </w:r>
      <w:r w:rsidRPr="003D563B">
        <w:rPr>
          <w:rFonts w:asciiTheme="minorHAnsi" w:hAnsiTheme="minorHAnsi" w:cstheme="minorHAnsi"/>
        </w:rPr>
        <w:t>Alena Mezeiová</w:t>
      </w:r>
      <w:r>
        <w:rPr>
          <w:rFonts w:asciiTheme="minorHAnsi" w:hAnsiTheme="minorHAnsi" w:cstheme="minorHAnsi"/>
        </w:rPr>
        <w:t>, Michal Pidanič</w:t>
      </w:r>
      <w:r>
        <w:rPr>
          <w:rFonts w:asciiTheme="minorHAnsi" w:hAnsiTheme="minorHAnsi" w:cstheme="minorHAnsi"/>
          <w:b/>
        </w:rPr>
        <w:t xml:space="preserve">, </w:t>
      </w:r>
      <w:r w:rsidRPr="000174B8">
        <w:rPr>
          <w:rFonts w:asciiTheme="minorHAnsi" w:hAnsiTheme="minorHAnsi" w:cstheme="minorHAnsi"/>
        </w:rPr>
        <w:t>Alexander Riabov</w:t>
      </w:r>
    </w:p>
    <w:p w:rsidR="00954BC2" w:rsidRPr="00DD610E" w:rsidRDefault="00954BC2" w:rsidP="00954BC2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</w:t>
      </w:r>
      <w:r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</w:rPr>
        <w:t xml:space="preserve">- </w:t>
      </w:r>
    </w:p>
    <w:p w:rsidR="00954BC2" w:rsidRPr="003D563B" w:rsidRDefault="00954BC2" w:rsidP="00954BC2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954BC2" w:rsidRPr="003D563B" w:rsidRDefault="00954BC2" w:rsidP="00954BC2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954BC2" w:rsidRPr="003D563B" w:rsidRDefault="00954BC2" w:rsidP="00954BC2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954BC2" w:rsidRDefault="00954BC2" w:rsidP="00954BC2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 xml:space="preserve">vacieho poriadku SR TASR viedol predseda </w:t>
      </w:r>
      <w:r w:rsidRPr="003D563B">
        <w:rPr>
          <w:rFonts w:asciiTheme="minorHAnsi" w:hAnsiTheme="minorHAnsi" w:cstheme="minorHAnsi"/>
        </w:rPr>
        <w:t xml:space="preserve">SR TASR </w:t>
      </w:r>
      <w:r>
        <w:rPr>
          <w:rFonts w:asciiTheme="minorHAnsi" w:hAnsiTheme="minorHAnsi" w:cstheme="minorHAnsi"/>
        </w:rPr>
        <w:t>Jozef Bednár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navrhol program zasadnutia a dal </w:t>
      </w:r>
      <w:r w:rsidRPr="003D563B">
        <w:rPr>
          <w:rFonts w:asciiTheme="minorHAnsi" w:hAnsiTheme="minorHAnsi" w:cstheme="minorHAnsi"/>
        </w:rPr>
        <w:t>o ňom hlasovať.</w:t>
      </w:r>
    </w:p>
    <w:p w:rsidR="00954BC2" w:rsidRDefault="00954BC2" w:rsidP="00954BC2">
      <w:pPr>
        <w:rPr>
          <w:b/>
        </w:rPr>
      </w:pPr>
      <w:r>
        <w:rPr>
          <w:b/>
        </w:rPr>
        <w:t>UZNESENIE č. 01/05/11/2024:</w:t>
      </w:r>
    </w:p>
    <w:p w:rsidR="00954BC2" w:rsidRDefault="00954BC2" w:rsidP="00954BC2">
      <w:r>
        <w:t>Členovia rady schválili tento program zasadnutia:</w:t>
      </w:r>
    </w:p>
    <w:p w:rsidR="00954BC2" w:rsidRPr="00954BC2" w:rsidRDefault="00954BC2" w:rsidP="00954BC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954BC2">
        <w:rPr>
          <w:rFonts w:asciiTheme="minorHAnsi" w:hAnsiTheme="minorHAnsi" w:cstheme="minorHAnsi"/>
          <w:b/>
        </w:rPr>
        <w:t>Ri</w:t>
      </w:r>
      <w:r w:rsidR="0024359A">
        <w:rPr>
          <w:rFonts w:asciiTheme="minorHAnsi" w:hAnsiTheme="minorHAnsi" w:cstheme="minorHAnsi"/>
          <w:b/>
        </w:rPr>
        <w:t>adenie a stav pohľadávok v TASR</w:t>
      </w:r>
    </w:p>
    <w:p w:rsidR="00954BC2" w:rsidRPr="00954BC2" w:rsidRDefault="00954BC2" w:rsidP="00954B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</w:rPr>
      </w:pPr>
      <w:r w:rsidRPr="00954BC2">
        <w:rPr>
          <w:rFonts w:asciiTheme="minorHAnsi" w:hAnsiTheme="minorHAnsi" w:cstheme="minorHAnsi"/>
          <w:b/>
        </w:rPr>
        <w:t>Žiadosť o grant : Zvýšenie kybernetickej bezpečnosti TASR </w:t>
      </w:r>
    </w:p>
    <w:p w:rsidR="00954BC2" w:rsidRPr="00954BC2" w:rsidRDefault="00954BC2" w:rsidP="00954BC2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954BC2">
        <w:rPr>
          <w:rFonts w:asciiTheme="minorHAnsi" w:hAnsiTheme="minorHAnsi" w:cstheme="minorHAnsi"/>
          <w:b/>
        </w:rPr>
        <w:t>Rôzne</w:t>
      </w:r>
    </w:p>
    <w:p w:rsidR="00954BC2" w:rsidRPr="00954BC2" w:rsidRDefault="00954BC2" w:rsidP="00954BC2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>ZA:    4                                    PROTI: 0                                    ZDRŽAL SA: 0</w:t>
      </w:r>
    </w:p>
    <w:p w:rsidR="00954BC2" w:rsidRPr="00954BC2" w:rsidRDefault="00954BC2" w:rsidP="00954BC2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>J. Bednár</w:t>
      </w:r>
    </w:p>
    <w:p w:rsidR="00954BC2" w:rsidRPr="00954BC2" w:rsidRDefault="00954BC2" w:rsidP="00954BC2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A. </w:t>
      </w:r>
      <w:r w:rsidRPr="00954BC2">
        <w:rPr>
          <w:rFonts w:asciiTheme="minorHAnsi" w:hAnsiTheme="minorHAnsi" w:cstheme="minorHAnsi"/>
        </w:rPr>
        <w:t>Mezeiová</w:t>
      </w:r>
    </w:p>
    <w:p w:rsidR="00954BC2" w:rsidRDefault="00954BC2" w:rsidP="00954BC2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>M. Pidanič</w:t>
      </w:r>
    </w:p>
    <w:p w:rsidR="00954BC2" w:rsidRPr="00954BC2" w:rsidRDefault="00954BC2" w:rsidP="00954BC2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Pr="00954BC2">
        <w:rPr>
          <w:rFonts w:asciiTheme="minorHAnsi" w:hAnsiTheme="minorHAnsi" w:cstheme="minorHAnsi"/>
        </w:rPr>
        <w:t>Riabov</w:t>
      </w:r>
    </w:p>
    <w:p w:rsidR="00954BC2" w:rsidRDefault="00954BC2" w:rsidP="00954BC2">
      <w:pPr>
        <w:tabs>
          <w:tab w:val="left" w:pos="567"/>
        </w:tabs>
        <w:ind w:left="765"/>
        <w:jc w:val="both"/>
        <w:rPr>
          <w:rFonts w:asciiTheme="minorHAnsi" w:hAnsiTheme="minorHAnsi" w:cstheme="minorHAnsi"/>
          <w:b/>
        </w:rPr>
      </w:pPr>
      <w:r w:rsidRPr="00954BC2">
        <w:rPr>
          <w:rFonts w:asciiTheme="minorHAnsi" w:hAnsiTheme="minorHAnsi" w:cstheme="minorHAnsi"/>
          <w:b/>
        </w:rPr>
        <w:t>Uznesenie bolo prijaté.</w:t>
      </w:r>
    </w:p>
    <w:p w:rsidR="00954BC2" w:rsidRDefault="00954BC2" w:rsidP="00954BC2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__________________________________________________________________________________</w:t>
      </w:r>
    </w:p>
    <w:p w:rsidR="00954BC2" w:rsidRPr="00954BC2" w:rsidRDefault="00954BC2" w:rsidP="00954BC2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954BC2" w:rsidRPr="00954BC2" w:rsidRDefault="00954BC2" w:rsidP="00954BC2">
      <w:pPr>
        <w:pStyle w:val="Odsekzoznamu"/>
        <w:numPr>
          <w:ilvl w:val="0"/>
          <w:numId w:val="2"/>
        </w:numPr>
        <w:rPr>
          <w:b/>
        </w:rPr>
      </w:pPr>
      <w:r w:rsidRPr="00954BC2">
        <w:rPr>
          <w:rFonts w:asciiTheme="minorHAnsi" w:hAnsiTheme="minorHAnsi" w:cstheme="minorHAnsi"/>
          <w:b/>
        </w:rPr>
        <w:t>Riadenie a stav pohľadávok v TASR</w:t>
      </w:r>
    </w:p>
    <w:p w:rsidR="00954BC2" w:rsidRDefault="00954BC2" w:rsidP="00954BC2">
      <w:pPr>
        <w:spacing w:line="259" w:lineRule="auto"/>
        <w:ind w:left="360"/>
        <w:contextualSpacing/>
      </w:pPr>
      <w:r>
        <w:t>Ako uviedol V. Puchala, stav pohľadávok je riadený systémovo, riadi sa internou smernicou</w:t>
      </w:r>
      <w:r w:rsidR="00097647">
        <w:t xml:space="preserve"> a metodickým pokynom</w:t>
      </w:r>
      <w:r>
        <w:t>. Následne členom SR TASR detail</w:t>
      </w:r>
      <w:r w:rsidR="0024359A">
        <w:t>n</w:t>
      </w:r>
      <w:r>
        <w:t xml:space="preserve">e opísal spôsob, akým Úsek ekonomiky (ÚE) a Úsek obchodu a marketingu </w:t>
      </w:r>
      <w:r w:rsidRPr="00954BC2">
        <w:t>(ÚOaM)</w:t>
      </w:r>
      <w:r w:rsidR="0024359A">
        <w:t xml:space="preserve"> </w:t>
      </w:r>
      <w:r>
        <w:t xml:space="preserve">riešia vzniknuté situácie. Povinnosťou </w:t>
      </w:r>
      <w:r w:rsidRPr="00954BC2">
        <w:t>ÚE</w:t>
      </w:r>
      <w:r>
        <w:t xml:space="preserve"> je vkladanie dát do ekonomického systému, ktorý generuje faktúry a upomienky, v súlade s pokynmi uvedenými vo fakturačných podkladoch dodaných  Úsekom obchodu a marketingu a v metodickom pokyne. Povinnosťou </w:t>
      </w:r>
      <w:r w:rsidRPr="00954BC2">
        <w:t>ÚOaM</w:t>
      </w:r>
      <w:r>
        <w:t xml:space="preserve"> je včasné dodanie fakturačných podkladov pre Úsek ekonomiky a riešenie vzniknutých situácii pri nedodržaní platobnej disciplíny klientov. Povinnosťou oboch úsekov je poskytnúť si vzájomnú súčinnosť s cieľom efektívneho riadenia pohľadávok.</w:t>
      </w:r>
    </w:p>
    <w:p w:rsidR="00097647" w:rsidRDefault="00097647" w:rsidP="00954BC2">
      <w:pPr>
        <w:spacing w:line="259" w:lineRule="auto"/>
        <w:ind w:left="360"/>
        <w:contextualSpacing/>
      </w:pPr>
      <w:r>
        <w:lastRenderedPageBreak/>
        <w:t xml:space="preserve">GR následne informoval o stave pohľadávok v TASR v jednotlivých časových úsekoch a o spôsobe ich vymáhania. Členovia rady dostali rozpis konaní právnej kancelárie i informácie k jednotlivým položkám. </w:t>
      </w:r>
    </w:p>
    <w:p w:rsidR="00954BC2" w:rsidRDefault="00954BC2" w:rsidP="00954BC2">
      <w:pPr>
        <w:spacing w:line="259" w:lineRule="auto"/>
        <w:ind w:left="360"/>
        <w:contextualSpacing/>
      </w:pPr>
    </w:p>
    <w:p w:rsidR="00954BC2" w:rsidRDefault="00954BC2" w:rsidP="00954BC2">
      <w:pPr>
        <w:spacing w:line="259" w:lineRule="auto"/>
        <w:ind w:left="360"/>
        <w:contextualSpacing/>
      </w:pPr>
      <w:r>
        <w:t xml:space="preserve">Členovia SR TASR </w:t>
      </w:r>
      <w:r w:rsidR="002B383A">
        <w:t xml:space="preserve">po krátkej diskusii </w:t>
      </w:r>
      <w:r>
        <w:t>vzali materiál na vedomie.</w:t>
      </w:r>
    </w:p>
    <w:p w:rsidR="0024359A" w:rsidRDefault="0024359A" w:rsidP="00954BC2">
      <w:pPr>
        <w:spacing w:line="259" w:lineRule="auto"/>
        <w:ind w:left="360"/>
        <w:contextualSpacing/>
      </w:pPr>
      <w:r>
        <w:t>_______________________________________________________________________________</w:t>
      </w:r>
    </w:p>
    <w:p w:rsidR="00954BC2" w:rsidRPr="00954BC2" w:rsidRDefault="002B383A" w:rsidP="00954BC2">
      <w:pPr>
        <w:pStyle w:val="Odsekzoznamu"/>
        <w:numPr>
          <w:ilvl w:val="0"/>
          <w:numId w:val="2"/>
        </w:numPr>
        <w:spacing w:line="259" w:lineRule="auto"/>
        <w:contextualSpacing/>
        <w:rPr>
          <w:b/>
        </w:rPr>
      </w:pPr>
      <w:r>
        <w:rPr>
          <w:rFonts w:asciiTheme="minorHAnsi" w:hAnsiTheme="minorHAnsi" w:cstheme="minorHAnsi"/>
          <w:b/>
        </w:rPr>
        <w:t>Žiadosť o grant</w:t>
      </w:r>
      <w:r w:rsidR="00954BC2" w:rsidRPr="00954BC2">
        <w:rPr>
          <w:rFonts w:asciiTheme="minorHAnsi" w:hAnsiTheme="minorHAnsi" w:cstheme="minorHAnsi"/>
          <w:b/>
        </w:rPr>
        <w:t>: Zvýšenie kybernetickej bezpečnosti TASR</w:t>
      </w:r>
    </w:p>
    <w:p w:rsidR="00954BC2" w:rsidRDefault="00954BC2" w:rsidP="00954BC2">
      <w:pPr>
        <w:spacing w:line="259" w:lineRule="auto"/>
        <w:contextualSpacing/>
      </w:pPr>
      <w:r>
        <w:t>Ako uviedol V. Puchala,  TASR predložila Ministerstvu investícií, regionálneho rozvoja a informatizácie (MIRRI)</w:t>
      </w:r>
      <w:r w:rsidR="002B383A">
        <w:t xml:space="preserve">  Žiadosť o poskytnutie nenávratného finančného príspevku s cieľom zvýšiť kybernetickú bezpečnosť TASR.</w:t>
      </w:r>
    </w:p>
    <w:p w:rsidR="002B383A" w:rsidRDefault="002B383A" w:rsidP="002B383A">
      <w:pPr>
        <w:spacing w:line="259" w:lineRule="auto"/>
        <w:contextualSpacing/>
      </w:pPr>
      <w:r>
        <w:t xml:space="preserve">Hlavnou motiváciou je realizácia opatrení definovaných v zákone o kybernetickej bezpečnosti a v zákone o ISVS. </w:t>
      </w:r>
      <w:r w:rsidR="00097647">
        <w:t xml:space="preserve">TASR je povinným prvkom zo zákona 69/2018 o kybernetickej bezpečnosti. </w:t>
      </w:r>
      <w:r>
        <w:t>Primárne ide o tie opatrenia, ktoré vykazujú najväčší nesúlad s uvedenými právnymi normami a vyhláškou 362/2018 Z. z.</w:t>
      </w:r>
      <w:r w:rsidR="00097647">
        <w:t xml:space="preserve"> Opatrenia vyplývajú tiež z povinného auditu kybernetickej bezpečnosti, ktorý prebehol v TASR v novembri 2023. </w:t>
      </w:r>
      <w:r>
        <w:t>Vďaka realizácii týchto opatrení budú IS TA SR chránené v maximálnej možnej miere pred kybernetickým incidentom.</w:t>
      </w:r>
    </w:p>
    <w:p w:rsidR="002B383A" w:rsidRDefault="002B383A" w:rsidP="002B383A">
      <w:pPr>
        <w:spacing w:line="259" w:lineRule="auto"/>
        <w:contextualSpacing/>
      </w:pPr>
      <w:r>
        <w:t>Cieľovou skupinou sú zamestnanci TA SR, dodávatelia a odberatelia informácií.</w:t>
      </w:r>
    </w:p>
    <w:p w:rsidR="002B383A" w:rsidRDefault="002B383A" w:rsidP="002B383A">
      <w:pPr>
        <w:spacing w:line="259" w:lineRule="auto"/>
        <w:contextualSpacing/>
      </w:pPr>
      <w:r>
        <w:t>Realizáciou aktivít projektu dosiahne TASR naplnenie hlavného cieľa, ktorým je zvýšenie informačnej a kybernetickej bezpečnosti a zabezpečenia ochrany údajov a elektronických dát, ktoré sú využívané v organizácií TASR zamestnancami.</w:t>
      </w:r>
    </w:p>
    <w:p w:rsidR="002B383A" w:rsidRDefault="002B383A" w:rsidP="002B383A">
      <w:pPr>
        <w:spacing w:line="259" w:lineRule="auto"/>
        <w:contextualSpacing/>
      </w:pPr>
      <w:r>
        <w:t>Podľa V. Puchalu ide o systém na monitorovanie celej siete, ako aj automatické odosielanie incidentov Národné</w:t>
      </w:r>
      <w:r w:rsidR="0024359A">
        <w:t>mu bezpečnostnému úradu. Zahŕňa</w:t>
      </w:r>
      <w:r>
        <w:t xml:space="preserve"> obnovu software, hardware a podpornej infraštruktúry.</w:t>
      </w:r>
      <w:r w:rsidR="00097647">
        <w:t xml:space="preserve"> Projekt vyžaduje finančnú spoluúčasť TASR. </w:t>
      </w:r>
    </w:p>
    <w:p w:rsidR="00097647" w:rsidRDefault="00097647" w:rsidP="002B383A">
      <w:pPr>
        <w:spacing w:line="259" w:lineRule="auto"/>
        <w:contextualSpacing/>
      </w:pPr>
    </w:p>
    <w:p w:rsidR="002B383A" w:rsidRDefault="002B383A" w:rsidP="002B383A">
      <w:pPr>
        <w:spacing w:line="259" w:lineRule="auto"/>
        <w:ind w:left="360"/>
        <w:contextualSpacing/>
      </w:pPr>
      <w:r>
        <w:t>Členovia SR TASR po krátkej diskusii vzali materiál na vedomie.</w:t>
      </w:r>
    </w:p>
    <w:p w:rsidR="002B383A" w:rsidRDefault="002B383A" w:rsidP="002B383A">
      <w:pPr>
        <w:spacing w:line="259" w:lineRule="auto"/>
        <w:contextualSpacing/>
      </w:pPr>
      <w:r>
        <w:t>__________________________________________________________________________________</w:t>
      </w:r>
    </w:p>
    <w:p w:rsidR="002B383A" w:rsidRDefault="002B383A" w:rsidP="002B383A">
      <w:pPr>
        <w:spacing w:line="259" w:lineRule="auto"/>
        <w:contextualSpacing/>
      </w:pPr>
    </w:p>
    <w:p w:rsidR="002B383A" w:rsidRPr="00954BC2" w:rsidRDefault="002B383A" w:rsidP="002B383A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954BC2">
        <w:rPr>
          <w:rFonts w:asciiTheme="minorHAnsi" w:hAnsiTheme="minorHAnsi" w:cstheme="minorHAnsi"/>
          <w:b/>
        </w:rPr>
        <w:t>Rôzne</w:t>
      </w:r>
    </w:p>
    <w:p w:rsidR="002B383A" w:rsidRPr="002B383A" w:rsidRDefault="002B383A" w:rsidP="002B383A">
      <w:pPr>
        <w:ind w:left="360"/>
        <w:rPr>
          <w:rFonts w:asciiTheme="minorHAnsi" w:hAnsiTheme="minorHAnsi" w:cs="Arial"/>
        </w:rPr>
      </w:pPr>
      <w:r w:rsidRPr="002B383A">
        <w:rPr>
          <w:rFonts w:asciiTheme="minorHAnsi" w:hAnsiTheme="minorHAnsi" w:cs="Arial"/>
        </w:rPr>
        <w:t>Členovia Správnej rady sa dohodli na najbližšom termíne rokovania</w:t>
      </w:r>
      <w:r>
        <w:rPr>
          <w:rFonts w:asciiTheme="minorHAnsi" w:hAnsiTheme="minorHAnsi" w:cs="Arial"/>
        </w:rPr>
        <w:t xml:space="preserve"> 3</w:t>
      </w:r>
      <w:r w:rsidRPr="002B383A">
        <w:rPr>
          <w:rFonts w:asciiTheme="minorHAnsi" w:hAnsiTheme="minorHAnsi" w:cs="Arial"/>
        </w:rPr>
        <w:t>/1</w:t>
      </w:r>
      <w:r>
        <w:rPr>
          <w:rFonts w:asciiTheme="minorHAnsi" w:hAnsiTheme="minorHAnsi" w:cs="Arial"/>
        </w:rPr>
        <w:t>2</w:t>
      </w:r>
      <w:r w:rsidRPr="002B383A">
        <w:rPr>
          <w:rFonts w:asciiTheme="minorHAnsi" w:hAnsiTheme="minorHAnsi" w:cs="Arial"/>
        </w:rPr>
        <w:t xml:space="preserve"> o 15:00.</w:t>
      </w:r>
    </w:p>
    <w:p w:rsidR="002B383A" w:rsidRPr="002B383A" w:rsidRDefault="002B383A" w:rsidP="002B383A">
      <w:pPr>
        <w:ind w:left="360"/>
        <w:rPr>
          <w:rFonts w:asciiTheme="minorHAnsi" w:hAnsiTheme="minorHAnsi" w:cstheme="minorHAnsi"/>
        </w:rPr>
      </w:pPr>
      <w:r w:rsidRPr="002B383A">
        <w:rPr>
          <w:rFonts w:asciiTheme="minorHAnsi" w:hAnsiTheme="minorHAnsi" w:cstheme="minorHAnsi"/>
        </w:rPr>
        <w:t>Predseda SR TASR J. Bednár v súlade s Rokovacím poriadkom SR TASR ukončil zasadnutie rady.</w:t>
      </w:r>
    </w:p>
    <w:p w:rsidR="002B383A" w:rsidRPr="002B383A" w:rsidRDefault="002B383A" w:rsidP="002B383A">
      <w:pPr>
        <w:ind w:left="360"/>
        <w:rPr>
          <w:rFonts w:asciiTheme="minorHAnsi" w:hAnsiTheme="minorHAnsi" w:cstheme="minorHAnsi"/>
        </w:rPr>
      </w:pPr>
    </w:p>
    <w:p w:rsidR="002B383A" w:rsidRPr="002B383A" w:rsidRDefault="002B383A" w:rsidP="002B383A">
      <w:pPr>
        <w:ind w:left="360"/>
        <w:rPr>
          <w:rFonts w:asciiTheme="minorHAnsi" w:hAnsiTheme="minorHAnsi" w:cstheme="minorHAnsi"/>
        </w:rPr>
      </w:pPr>
      <w:r w:rsidRPr="002B383A">
        <w:rPr>
          <w:rFonts w:asciiTheme="minorHAnsi" w:hAnsiTheme="minorHAnsi" w:cstheme="minorHAnsi"/>
        </w:rPr>
        <w:t xml:space="preserve">Bratislava </w:t>
      </w:r>
      <w:r>
        <w:rPr>
          <w:rFonts w:asciiTheme="minorHAnsi" w:hAnsiTheme="minorHAnsi" w:cstheme="minorHAnsi"/>
        </w:rPr>
        <w:t>5. novembra</w:t>
      </w:r>
      <w:r w:rsidRPr="002B383A">
        <w:rPr>
          <w:rFonts w:asciiTheme="minorHAnsi" w:hAnsiTheme="minorHAnsi" w:cstheme="minorHAnsi"/>
        </w:rPr>
        <w:t xml:space="preserve"> 2024</w:t>
      </w:r>
    </w:p>
    <w:p w:rsidR="002B383A" w:rsidRPr="002B383A" w:rsidRDefault="002B383A" w:rsidP="002B383A">
      <w:pPr>
        <w:ind w:left="360"/>
        <w:rPr>
          <w:rFonts w:asciiTheme="minorHAnsi" w:hAnsiTheme="minorHAnsi" w:cstheme="minorHAnsi"/>
        </w:rPr>
      </w:pPr>
    </w:p>
    <w:p w:rsidR="002B383A" w:rsidRPr="002B383A" w:rsidRDefault="002B383A" w:rsidP="002B383A">
      <w:pPr>
        <w:ind w:left="360"/>
        <w:rPr>
          <w:rFonts w:asciiTheme="minorHAnsi" w:hAnsiTheme="minorHAnsi" w:cstheme="minorHAnsi"/>
        </w:rPr>
      </w:pPr>
      <w:r w:rsidRPr="002B383A">
        <w:rPr>
          <w:rFonts w:asciiTheme="minorHAnsi" w:hAnsiTheme="minorHAnsi" w:cstheme="minorHAnsi"/>
        </w:rPr>
        <w:t>Zapísal:</w:t>
      </w:r>
    </w:p>
    <w:p w:rsidR="002B383A" w:rsidRDefault="002B383A" w:rsidP="002B383A">
      <w:pPr>
        <w:ind w:left="360"/>
        <w:rPr>
          <w:rFonts w:asciiTheme="minorHAnsi" w:hAnsiTheme="minorHAnsi" w:cstheme="minorHAnsi"/>
        </w:rPr>
      </w:pPr>
    </w:p>
    <w:p w:rsidR="002B383A" w:rsidRPr="002B383A" w:rsidRDefault="002B383A" w:rsidP="002B383A">
      <w:pPr>
        <w:ind w:left="360"/>
        <w:rPr>
          <w:rFonts w:asciiTheme="minorHAnsi" w:hAnsiTheme="minorHAnsi" w:cstheme="minorHAnsi"/>
        </w:rPr>
      </w:pPr>
    </w:p>
    <w:p w:rsidR="002B383A" w:rsidRPr="002B383A" w:rsidRDefault="002B383A" w:rsidP="002B383A">
      <w:pPr>
        <w:ind w:left="360"/>
        <w:rPr>
          <w:rFonts w:asciiTheme="minorHAnsi" w:hAnsiTheme="minorHAnsi" w:cstheme="minorHAnsi"/>
        </w:rPr>
      </w:pPr>
    </w:p>
    <w:p w:rsidR="002B383A" w:rsidRPr="002B383A" w:rsidRDefault="002B383A" w:rsidP="002B383A">
      <w:pPr>
        <w:ind w:left="360"/>
        <w:rPr>
          <w:rFonts w:asciiTheme="minorHAnsi" w:hAnsiTheme="minorHAnsi" w:cstheme="minorHAnsi"/>
        </w:rPr>
      </w:pPr>
      <w:r w:rsidRPr="002B383A">
        <w:rPr>
          <w:rFonts w:asciiTheme="minorHAnsi" w:hAnsiTheme="minorHAnsi" w:cstheme="minorHAnsi"/>
        </w:rPr>
        <w:t xml:space="preserve">                                                                                                   Jozef Bednár v.r.</w:t>
      </w:r>
    </w:p>
    <w:p w:rsidR="002B383A" w:rsidRPr="002B383A" w:rsidRDefault="002B383A" w:rsidP="002B383A">
      <w:pPr>
        <w:ind w:left="360"/>
        <w:jc w:val="both"/>
        <w:rPr>
          <w:rFonts w:asciiTheme="minorHAnsi" w:hAnsiTheme="minorHAnsi" w:cs="Arial"/>
        </w:rPr>
      </w:pPr>
    </w:p>
    <w:p w:rsidR="002B383A" w:rsidRPr="00954BC2" w:rsidRDefault="002B383A" w:rsidP="002B383A">
      <w:pPr>
        <w:spacing w:line="259" w:lineRule="auto"/>
        <w:contextualSpacing/>
      </w:pPr>
    </w:p>
    <w:p w:rsidR="008C7CC1" w:rsidRDefault="008C7CC1"/>
    <w:sectPr w:rsidR="008C7CC1" w:rsidSect="008C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E6E25"/>
    <w:multiLevelType w:val="hybridMultilevel"/>
    <w:tmpl w:val="B9022C54"/>
    <w:lvl w:ilvl="0" w:tplc="1838669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19E56A0">
      <w:start w:val="1"/>
      <w:numFmt w:val="upperLetter"/>
      <w:lvlText w:val="%2."/>
      <w:lvlJc w:val="left"/>
      <w:pPr>
        <w:ind w:left="184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48B21B90"/>
    <w:multiLevelType w:val="hybridMultilevel"/>
    <w:tmpl w:val="1DAA482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EC3D2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60594"/>
    <w:multiLevelType w:val="hybridMultilevel"/>
    <w:tmpl w:val="267E34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797240">
    <w:abstractNumId w:val="0"/>
  </w:num>
  <w:num w:numId="2" w16cid:durableId="1143693810">
    <w:abstractNumId w:val="2"/>
  </w:num>
  <w:num w:numId="3" w16cid:durableId="132566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C2"/>
    <w:rsid w:val="00097647"/>
    <w:rsid w:val="0024359A"/>
    <w:rsid w:val="002B383A"/>
    <w:rsid w:val="002F4715"/>
    <w:rsid w:val="008C7CC1"/>
    <w:rsid w:val="00954BC2"/>
    <w:rsid w:val="0096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A113"/>
  <w15:docId w15:val="{E77D4CA3-FF96-4A10-8F7E-6DB652D0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4BC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54BC2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6</cp:revision>
  <dcterms:created xsi:type="dcterms:W3CDTF">2024-11-07T10:37:00Z</dcterms:created>
  <dcterms:modified xsi:type="dcterms:W3CDTF">2024-11-07T12:50:00Z</dcterms:modified>
</cp:coreProperties>
</file>