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51" w:rsidRPr="003D563B" w:rsidRDefault="00435A51" w:rsidP="00435A51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</w:t>
      </w:r>
      <w:r>
        <w:rPr>
          <w:rFonts w:asciiTheme="minorHAnsi" w:hAnsiTheme="minorHAnsi" w:cstheme="minorHAnsi"/>
          <w:b/>
        </w:rPr>
        <w:t>ZÁPIS č. 10</w:t>
      </w:r>
    </w:p>
    <w:p w:rsidR="00435A51" w:rsidRPr="003D563B" w:rsidRDefault="00435A51" w:rsidP="00435A51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435A51" w:rsidRPr="003D563B" w:rsidRDefault="00435A51" w:rsidP="00435A51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19. októbra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435A51" w:rsidRPr="003D563B" w:rsidRDefault="00435A51" w:rsidP="00435A51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435A51" w:rsidRDefault="00435A51" w:rsidP="00435A5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 xml:space="preserve">Alena Mezeiová , </w:t>
      </w:r>
      <w:r w:rsidRPr="003D563B">
        <w:rPr>
          <w:rFonts w:asciiTheme="minorHAnsi" w:hAnsiTheme="minorHAnsi" w:cstheme="minorHAnsi"/>
        </w:rPr>
        <w:t xml:space="preserve">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  <w:r>
        <w:rPr>
          <w:rFonts w:asciiTheme="minorHAnsi" w:hAnsiTheme="minorHAnsi" w:cstheme="minorHAnsi"/>
        </w:rPr>
        <w:t>,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  <w:b/>
        </w:rPr>
        <w:t xml:space="preserve">, </w:t>
      </w:r>
      <w:r w:rsidRPr="003D563B">
        <w:rPr>
          <w:rFonts w:asciiTheme="minorHAnsi" w:hAnsiTheme="minorHAnsi" w:cstheme="minorHAnsi"/>
        </w:rPr>
        <w:t>Ladislav Mikuš</w:t>
      </w:r>
    </w:p>
    <w:p w:rsidR="00435A51" w:rsidRPr="003D563B" w:rsidRDefault="00435A51" w:rsidP="00435A5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435A51" w:rsidRPr="003D563B" w:rsidRDefault="00435A51" w:rsidP="00435A5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435A51" w:rsidRPr="003D563B" w:rsidRDefault="00435A51" w:rsidP="00435A51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435A51" w:rsidRDefault="00435A51" w:rsidP="00435A51">
      <w:pPr>
        <w:rPr>
          <w:rFonts w:asciiTheme="minorHAnsi" w:hAnsiTheme="minorHAnsi" w:cstheme="minorHAnsi"/>
          <w:b/>
        </w:rPr>
      </w:pPr>
    </w:p>
    <w:p w:rsidR="00435A51" w:rsidRDefault="00435A51" w:rsidP="00435A5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</w:t>
      </w:r>
      <w:r>
        <w:rPr>
          <w:rFonts w:asciiTheme="minorHAnsi" w:hAnsiTheme="minorHAnsi" w:cstheme="minorHAnsi"/>
        </w:rPr>
        <w:t>kovacieho poriadku SR TASR viedla</w:t>
      </w:r>
      <w:r w:rsidRPr="003D563B">
        <w:rPr>
          <w:rFonts w:asciiTheme="minorHAnsi" w:hAnsiTheme="minorHAnsi" w:cstheme="minorHAnsi"/>
        </w:rPr>
        <w:t xml:space="preserve"> predsed</w:t>
      </w:r>
      <w:r>
        <w:rPr>
          <w:rFonts w:asciiTheme="minorHAnsi" w:hAnsiTheme="minorHAnsi" w:cstheme="minorHAnsi"/>
        </w:rPr>
        <w:t>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>, že ra</w:t>
      </w:r>
      <w:r>
        <w:rPr>
          <w:rFonts w:asciiTheme="minorHAnsi" w:hAnsiTheme="minorHAnsi" w:cstheme="minorHAnsi"/>
        </w:rPr>
        <w:t xml:space="preserve">da je uznášaniaschopná, navrhla </w:t>
      </w:r>
      <w:r w:rsidRPr="003D563B">
        <w:rPr>
          <w:rFonts w:asciiTheme="minorHAnsi" w:hAnsiTheme="minorHAnsi" w:cstheme="minorHAnsi"/>
        </w:rPr>
        <w:t>program zasadnutia a dal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 xml:space="preserve"> o ňom hlasovať.</w:t>
      </w:r>
    </w:p>
    <w:p w:rsidR="00435A51" w:rsidRDefault="00435A51" w:rsidP="00435A51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</w:t>
      </w:r>
      <w:r w:rsidRPr="007535ED">
        <w:rPr>
          <w:rFonts w:asciiTheme="minorHAnsi" w:hAnsiTheme="minorHAnsi" w:cstheme="minorHAnsi"/>
          <w:b/>
          <w:szCs w:val="24"/>
        </w:rPr>
        <w:t>rogram</w:t>
      </w:r>
      <w:r w:rsidRPr="00EC2BF6">
        <w:rPr>
          <w:rFonts w:asciiTheme="minorHAnsi" w:hAnsiTheme="minorHAnsi" w:cstheme="minorHAnsi"/>
          <w:b/>
          <w:szCs w:val="24"/>
        </w:rPr>
        <w:t>:</w:t>
      </w:r>
    </w:p>
    <w:p w:rsidR="00435A51" w:rsidRPr="00435A51" w:rsidRDefault="00435A51" w:rsidP="00435A51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435A51">
        <w:rPr>
          <w:rFonts w:asciiTheme="minorHAnsi" w:hAnsiTheme="minorHAnsi" w:cstheme="minorHAnsi"/>
          <w:b/>
          <w:szCs w:val="24"/>
        </w:rPr>
        <w:t>Smernica T</w:t>
      </w:r>
      <w:r>
        <w:rPr>
          <w:rFonts w:asciiTheme="minorHAnsi" w:hAnsiTheme="minorHAnsi" w:cstheme="minorHAnsi"/>
          <w:b/>
          <w:szCs w:val="24"/>
        </w:rPr>
        <w:t>ASR o kybernetickej bezpečnosti</w:t>
      </w:r>
    </w:p>
    <w:p w:rsidR="00435A51" w:rsidRDefault="00435A51" w:rsidP="00435A51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 w:rsidRPr="00435A51">
        <w:rPr>
          <w:rFonts w:asciiTheme="minorHAnsi" w:hAnsiTheme="minorHAnsi" w:cstheme="minorHAnsi"/>
          <w:b/>
          <w:szCs w:val="24"/>
        </w:rPr>
        <w:t xml:space="preserve">  Rôzne</w:t>
      </w:r>
    </w:p>
    <w:p w:rsidR="00435A51" w:rsidRPr="00435A51" w:rsidRDefault="00435A51" w:rsidP="00435A51">
      <w:pPr>
        <w:pStyle w:val="Odsekzoznamu"/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UZNESENIE č. 01/</w:t>
      </w:r>
      <w:r w:rsidRPr="00435A51">
        <w:rPr>
          <w:rFonts w:asciiTheme="minorHAnsi" w:hAnsiTheme="minorHAnsi" w:cstheme="minorHAnsi"/>
          <w:b/>
          <w:szCs w:val="24"/>
        </w:rPr>
        <w:t>1</w:t>
      </w:r>
      <w:r>
        <w:rPr>
          <w:rFonts w:asciiTheme="minorHAnsi" w:hAnsiTheme="minorHAnsi" w:cstheme="minorHAnsi"/>
          <w:b/>
          <w:szCs w:val="24"/>
        </w:rPr>
        <w:t>9</w:t>
      </w:r>
      <w:r w:rsidRPr="00435A51">
        <w:rPr>
          <w:rFonts w:asciiTheme="minorHAnsi" w:hAnsiTheme="minorHAnsi" w:cstheme="minorHAnsi"/>
          <w:b/>
          <w:szCs w:val="24"/>
        </w:rPr>
        <w:t>/</w:t>
      </w:r>
      <w:r>
        <w:rPr>
          <w:rFonts w:asciiTheme="minorHAnsi" w:hAnsiTheme="minorHAnsi" w:cstheme="minorHAnsi"/>
          <w:b/>
          <w:szCs w:val="24"/>
        </w:rPr>
        <w:t>10</w:t>
      </w:r>
      <w:r w:rsidRPr="00435A51">
        <w:rPr>
          <w:rFonts w:asciiTheme="minorHAnsi" w:hAnsiTheme="minorHAnsi" w:cstheme="minorHAnsi"/>
          <w:b/>
          <w:szCs w:val="24"/>
        </w:rPr>
        <w:t>/2021:</w:t>
      </w:r>
    </w:p>
    <w:p w:rsidR="00435A51" w:rsidRPr="00435A51" w:rsidRDefault="00435A51" w:rsidP="00435A51">
      <w:pPr>
        <w:tabs>
          <w:tab w:val="left" w:pos="567"/>
        </w:tabs>
        <w:ind w:left="360"/>
        <w:rPr>
          <w:rFonts w:asciiTheme="minorHAnsi" w:hAnsiTheme="minorHAnsi" w:cstheme="minorHAnsi"/>
          <w:szCs w:val="24"/>
        </w:rPr>
      </w:pPr>
      <w:r w:rsidRPr="00435A51">
        <w:rPr>
          <w:rFonts w:asciiTheme="minorHAnsi" w:hAnsiTheme="minorHAnsi" w:cstheme="minorHAnsi"/>
          <w:szCs w:val="24"/>
        </w:rPr>
        <w:t>Členovia SR TASR schválili program zasadnutia:</w:t>
      </w:r>
    </w:p>
    <w:p w:rsidR="00435A51" w:rsidRPr="007535ED" w:rsidRDefault="00435A51" w:rsidP="00435A5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435A51" w:rsidRDefault="00435A51" w:rsidP="00435A5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435A51" w:rsidRDefault="00435A51" w:rsidP="00435A5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435A51" w:rsidRPr="00435A51" w:rsidRDefault="00435A51" w:rsidP="00435A5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L. Mikuš</w:t>
      </w:r>
    </w:p>
    <w:p w:rsidR="00435A51" w:rsidRPr="00435A51" w:rsidRDefault="00435A51" w:rsidP="00435A51">
      <w:pPr>
        <w:pBdr>
          <w:bottom w:val="single" w:sz="6" w:space="1" w:color="auto"/>
        </w:pBdr>
        <w:tabs>
          <w:tab w:val="left" w:pos="2580"/>
        </w:tabs>
        <w:rPr>
          <w:rFonts w:asciiTheme="minorHAnsi" w:hAnsiTheme="minorHAnsi" w:cstheme="minorHAnsi"/>
          <w:b/>
        </w:rPr>
      </w:pPr>
      <w:r w:rsidRPr="00435A51">
        <w:rPr>
          <w:rFonts w:asciiTheme="minorHAnsi" w:hAnsiTheme="minorHAnsi" w:cstheme="minorHAnsi"/>
          <w:b/>
        </w:rPr>
        <w:t>Uznesenie bolo prijaté.</w:t>
      </w:r>
      <w:r w:rsidRPr="00435A51">
        <w:rPr>
          <w:rFonts w:asciiTheme="minorHAnsi" w:hAnsiTheme="minorHAnsi" w:cstheme="minorHAnsi"/>
          <w:b/>
        </w:rPr>
        <w:tab/>
      </w:r>
    </w:p>
    <w:p w:rsidR="00435A51" w:rsidRPr="00435A51" w:rsidRDefault="00435A51" w:rsidP="00435A51">
      <w:pPr>
        <w:tabs>
          <w:tab w:val="left" w:pos="567"/>
        </w:tabs>
        <w:rPr>
          <w:rFonts w:asciiTheme="minorHAnsi" w:hAnsiTheme="minorHAnsi" w:cstheme="minorHAnsi"/>
          <w:szCs w:val="24"/>
        </w:rPr>
      </w:pPr>
    </w:p>
    <w:p w:rsidR="00435A51" w:rsidRPr="00435A51" w:rsidRDefault="00435A51" w:rsidP="00435A51">
      <w:pPr>
        <w:pStyle w:val="Odsekzoznamu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435A51">
        <w:rPr>
          <w:rFonts w:asciiTheme="minorHAnsi" w:hAnsiTheme="minorHAnsi" w:cstheme="minorHAnsi"/>
          <w:b/>
          <w:szCs w:val="24"/>
        </w:rPr>
        <w:t>Smernica T</w:t>
      </w:r>
      <w:r>
        <w:rPr>
          <w:rFonts w:asciiTheme="minorHAnsi" w:hAnsiTheme="minorHAnsi" w:cstheme="minorHAnsi"/>
          <w:b/>
          <w:szCs w:val="24"/>
        </w:rPr>
        <w:t>ASR o kybernetickej bezpečnosti</w:t>
      </w:r>
    </w:p>
    <w:p w:rsidR="00435A51" w:rsidRDefault="00435A51" w:rsidP="00435A51">
      <w:pPr>
        <w:rPr>
          <w:rFonts w:asciiTheme="minorHAnsi" w:hAnsiTheme="minorHAnsi" w:cstheme="minorHAnsi"/>
        </w:rPr>
      </w:pPr>
    </w:p>
    <w:p w:rsidR="005A6131" w:rsidRDefault="00435A51" w:rsidP="00435A51">
      <w:pPr>
        <w:spacing w:after="0" w:line="240" w:lineRule="auto"/>
        <w:rPr>
          <w:rFonts w:eastAsia="Times New Roman" w:cs="Calibri"/>
        </w:rPr>
      </w:pPr>
      <w:r w:rsidRPr="00435A51">
        <w:rPr>
          <w:rFonts w:eastAsia="Times New Roman" w:cs="Calibri"/>
          <w:bCs/>
        </w:rPr>
        <w:t xml:space="preserve">Ako uviedol V. Puchala, TASR je podľa zákona č. 69/2018 Z. z. </w:t>
      </w:r>
      <w:r w:rsidRPr="00435A51">
        <w:rPr>
          <w:rFonts w:eastAsia="Times New Roman" w:cs="Calibri"/>
        </w:rPr>
        <w:t xml:space="preserve">o kybernetickej bezpečnosti </w:t>
      </w:r>
      <w:r w:rsidRPr="00435A51">
        <w:rPr>
          <w:rFonts w:eastAsia="Times New Roman" w:cs="Calibri"/>
          <w:bCs/>
        </w:rPr>
        <w:t xml:space="preserve">zaradená do registra prevádzkovateľov základných služieb </w:t>
      </w:r>
      <w:r w:rsidRPr="00435A51">
        <w:rPr>
          <w:rFonts w:eastAsia="Times New Roman" w:cs="Calibri"/>
        </w:rPr>
        <w:t>a v zmysle ustanovení tohto zákona musí garantovať požiadavky na zabezpečenie kybernetickej bezpečnosti. Obsah bezpečnostných opatrení, štruktúru bezpečnostnej dokumentácie a rozsah všeobecných bezpečnostných opatrení ustanovuje vyhláška NBÚ.</w:t>
      </w:r>
      <w:r w:rsidR="005A6131">
        <w:rPr>
          <w:rFonts w:eastAsia="Times New Roman" w:cs="Calibri"/>
        </w:rPr>
        <w:t xml:space="preserve"> TASR v zmysle požiadaviek zákona vypracovala dokumentáciu, o ktorej GR informoval SR. Predstavil analýzu stavu, klasifikáciu informačných systémov, zoznam aktív, Bezpečnostnú stratégiu TASR, Riadenie aktív a rizík v TASR, Prevádzkovú smernicu TASR pre používateľov, Prevádzkovú smernicu pre administrátorov a ďalšie potrebné smernice a dokumenty. </w:t>
      </w:r>
    </w:p>
    <w:p w:rsidR="00435A51" w:rsidRDefault="005A6131" w:rsidP="00435A51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GR informoval SR, že v </w:t>
      </w:r>
      <w:r w:rsidR="00435A51" w:rsidRPr="00435A51">
        <w:rPr>
          <w:rFonts w:eastAsia="Times New Roman" w:cs="Calibri"/>
          <w:bCs/>
        </w:rPr>
        <w:t>novembri 2021 NBÚ vykoná audit kybernetickej bezpečnosti</w:t>
      </w:r>
      <w:r w:rsidR="00435A51" w:rsidRPr="00435A51">
        <w:rPr>
          <w:rFonts w:eastAsia="Times New Roman" w:cs="Calibri"/>
        </w:rPr>
        <w:t xml:space="preserve">. </w:t>
      </w:r>
    </w:p>
    <w:p w:rsidR="00435A51" w:rsidRDefault="00435A51" w:rsidP="00435A51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V. Puchala podrobne informoval členov Správnej rady o opatreniach, ktoré musí TASR v súvislostiach s týmto procesom aplikovať.</w:t>
      </w:r>
    </w:p>
    <w:p w:rsidR="005A6131" w:rsidRDefault="005A6131" w:rsidP="00435A51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GR informoval, že TASR </w:t>
      </w:r>
      <w:r w:rsidR="004B7BAB">
        <w:rPr>
          <w:rFonts w:eastAsia="Times New Roman" w:cs="Calibri"/>
        </w:rPr>
        <w:t xml:space="preserve">v súvislosti s nákladmi na zabezpečenie úloh v oblasti kybernetickej bezpečnosti, </w:t>
      </w:r>
      <w:r>
        <w:rPr>
          <w:rFonts w:eastAsia="Times New Roman" w:cs="Calibri"/>
        </w:rPr>
        <w:t xml:space="preserve">bude reagovať na výzvu v rámci Operačného programu – Integrovaná infraštruktúra, Prioritná os 7 – Informačná </w:t>
      </w:r>
      <w:r w:rsidR="004B7BAB">
        <w:rPr>
          <w:rFonts w:eastAsia="Times New Roman" w:cs="Calibri"/>
        </w:rPr>
        <w:t xml:space="preserve">spoločnosť - </w:t>
      </w:r>
      <w:r>
        <w:rPr>
          <w:rFonts w:eastAsia="Times New Roman" w:cs="Calibri"/>
        </w:rPr>
        <w:t xml:space="preserve">Rozvoj </w:t>
      </w:r>
      <w:proofErr w:type="spellStart"/>
      <w:r>
        <w:rPr>
          <w:rFonts w:eastAsia="Times New Roman" w:cs="Calibri"/>
        </w:rPr>
        <w:t>governance</w:t>
      </w:r>
      <w:proofErr w:type="spellEnd"/>
      <w:r>
        <w:rPr>
          <w:rFonts w:eastAsia="Times New Roman" w:cs="Calibri"/>
        </w:rPr>
        <w:t xml:space="preserve"> a úrovne informačnej a kybernetickej bezpečnosti</w:t>
      </w:r>
      <w:r w:rsidR="004B7BAB">
        <w:rPr>
          <w:rFonts w:eastAsia="Times New Roman" w:cs="Calibri"/>
        </w:rPr>
        <w:t xml:space="preserve"> v podsektore VS v rámci 2. kola vyhlásenej výzvy MIRRI SR. </w:t>
      </w:r>
    </w:p>
    <w:p w:rsidR="00435A51" w:rsidRDefault="00435A51" w:rsidP="00435A51">
      <w:pPr>
        <w:spacing w:after="0" w:line="240" w:lineRule="auto"/>
        <w:rPr>
          <w:rFonts w:eastAsia="Times New Roman" w:cs="Calibri"/>
        </w:rPr>
      </w:pPr>
    </w:p>
    <w:p w:rsidR="00435A51" w:rsidRDefault="00435A51" w:rsidP="00435A51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Správna rada TASR vzala informácie na vedomie.</w:t>
      </w:r>
    </w:p>
    <w:p w:rsidR="00435A51" w:rsidRDefault="00435A51" w:rsidP="00435A51">
      <w:pPr>
        <w:pBdr>
          <w:bottom w:val="single" w:sz="12" w:space="1" w:color="auto"/>
        </w:pBdr>
        <w:spacing w:after="0" w:line="240" w:lineRule="auto"/>
        <w:rPr>
          <w:rFonts w:eastAsia="Times New Roman" w:cs="Calibri"/>
        </w:rPr>
      </w:pPr>
    </w:p>
    <w:p w:rsidR="0094266C" w:rsidRDefault="0094266C" w:rsidP="0094266C">
      <w:pPr>
        <w:spacing w:after="0" w:line="240" w:lineRule="auto"/>
        <w:ind w:left="284"/>
        <w:rPr>
          <w:rFonts w:eastAsia="Times New Roman" w:cs="Calibri"/>
          <w:b/>
        </w:rPr>
      </w:pPr>
    </w:p>
    <w:p w:rsidR="0094266C" w:rsidRDefault="0094266C" w:rsidP="0094266C">
      <w:pPr>
        <w:spacing w:after="0" w:line="240" w:lineRule="auto"/>
        <w:ind w:left="284"/>
        <w:rPr>
          <w:rFonts w:eastAsia="Times New Roman" w:cs="Calibri"/>
          <w:b/>
        </w:rPr>
      </w:pPr>
    </w:p>
    <w:p w:rsidR="0094266C" w:rsidRDefault="0094266C" w:rsidP="0094266C">
      <w:pPr>
        <w:spacing w:after="0" w:line="240" w:lineRule="auto"/>
        <w:ind w:left="284"/>
        <w:rPr>
          <w:rFonts w:eastAsia="Times New Roman" w:cs="Calibri"/>
          <w:b/>
        </w:rPr>
      </w:pPr>
    </w:p>
    <w:p w:rsidR="0094266C" w:rsidRDefault="0094266C" w:rsidP="0094266C">
      <w:pPr>
        <w:spacing w:after="0" w:line="240" w:lineRule="auto"/>
        <w:ind w:left="284"/>
        <w:rPr>
          <w:rFonts w:eastAsia="Times New Roman" w:cs="Calibri"/>
          <w:b/>
        </w:rPr>
      </w:pPr>
    </w:p>
    <w:p w:rsidR="00435A51" w:rsidRPr="0094266C" w:rsidRDefault="00435A51" w:rsidP="0094266C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Calibri"/>
          <w:b/>
        </w:rPr>
      </w:pPr>
      <w:r w:rsidRPr="0094266C">
        <w:rPr>
          <w:rFonts w:eastAsia="Times New Roman" w:cs="Calibri"/>
          <w:b/>
        </w:rPr>
        <w:t>Rôzne</w:t>
      </w:r>
    </w:p>
    <w:p w:rsidR="00435A51" w:rsidRDefault="00435A51" w:rsidP="00435A51">
      <w:pPr>
        <w:spacing w:after="0" w:line="240" w:lineRule="auto"/>
        <w:rPr>
          <w:rFonts w:eastAsia="Times New Roman" w:cs="Calibri"/>
          <w:b/>
        </w:rPr>
      </w:pPr>
    </w:p>
    <w:p w:rsidR="00435A51" w:rsidRDefault="0094266C" w:rsidP="00435A51">
      <w:pPr>
        <w:spacing w:after="0" w:line="240" w:lineRule="auto"/>
        <w:rPr>
          <w:rFonts w:eastAsia="Times New Roman" w:cs="Calibri"/>
        </w:rPr>
      </w:pPr>
      <w:r w:rsidRPr="0094266C">
        <w:rPr>
          <w:rFonts w:eastAsia="Times New Roman" w:cs="Calibri"/>
        </w:rPr>
        <w:t>V. Puchala informoval členov Správnej rady o účasti na zasadnutí</w:t>
      </w:r>
      <w:r>
        <w:rPr>
          <w:rFonts w:eastAsia="Times New Roman" w:cs="Calibri"/>
        </w:rPr>
        <w:t xml:space="preserve"> Európskej aliancie tlačových agentúr (EANA), ktoré sa konalo začiatkom októbra vo Viedni a ktorého hlavnými témami bola diverzita a inklúzia v </w:t>
      </w:r>
      <w:proofErr w:type="spellStart"/>
      <w:r>
        <w:rPr>
          <w:rFonts w:eastAsia="Times New Roman" w:cs="Calibri"/>
        </w:rPr>
        <w:t>newsroomoch</w:t>
      </w:r>
      <w:proofErr w:type="spellEnd"/>
      <w:r>
        <w:rPr>
          <w:rFonts w:eastAsia="Times New Roman" w:cs="Calibri"/>
        </w:rPr>
        <w:t xml:space="preserve">  a manažmentoch agentúr.  </w:t>
      </w:r>
    </w:p>
    <w:p w:rsidR="0094266C" w:rsidRDefault="0094266C" w:rsidP="00435A51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Ako uviedol, počas stretnutia podpísala TASR zmluvu o spolupráci s tureckou tlačovou  agentúrou ANADOLU AJANSI a plánuje sa podobná zmluva o spolupráci aj s talianskou agentúrou ANSA.</w:t>
      </w:r>
    </w:p>
    <w:p w:rsidR="0094266C" w:rsidRDefault="0094266C" w:rsidP="00435A51">
      <w:pPr>
        <w:spacing w:after="0" w:line="240" w:lineRule="auto"/>
        <w:rPr>
          <w:rFonts w:eastAsia="Times New Roman" w:cs="Calibri"/>
        </w:rPr>
      </w:pPr>
    </w:p>
    <w:p w:rsidR="0094266C" w:rsidRDefault="0094266C" w:rsidP="00435A51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GR TASR ďalej informoval členov Správnej rady o účasti na rokovaní Výboru pre kultúru a médiá NR SR, kde predniesol Správu o č</w:t>
      </w:r>
      <w:r w:rsidR="004B7BAB">
        <w:rPr>
          <w:rFonts w:eastAsia="Times New Roman" w:cs="Calibri"/>
        </w:rPr>
        <w:t xml:space="preserve">innosti a hospodárení TASR za 1. polrok </w:t>
      </w:r>
      <w:r>
        <w:rPr>
          <w:rFonts w:eastAsia="Times New Roman" w:cs="Calibri"/>
        </w:rPr>
        <w:t>2021.</w:t>
      </w:r>
    </w:p>
    <w:p w:rsidR="004B7BAB" w:rsidRDefault="004B7BAB" w:rsidP="00435A51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Č</w:t>
      </w:r>
      <w:r w:rsidR="0094266C">
        <w:rPr>
          <w:rFonts w:eastAsia="Times New Roman" w:cs="Calibri"/>
        </w:rPr>
        <w:t xml:space="preserve">lenovia výboru nemali k činnosti agentúry námietky a ocenili </w:t>
      </w:r>
      <w:r>
        <w:rPr>
          <w:rFonts w:eastAsia="Times New Roman" w:cs="Calibri"/>
        </w:rPr>
        <w:t xml:space="preserve">jej prácu. </w:t>
      </w:r>
    </w:p>
    <w:p w:rsidR="004B7BAB" w:rsidRDefault="004B7BAB" w:rsidP="00435A51">
      <w:pPr>
        <w:spacing w:after="0" w:line="240" w:lineRule="auto"/>
        <w:rPr>
          <w:rFonts w:eastAsia="Times New Roman" w:cs="Calibri"/>
        </w:rPr>
      </w:pPr>
      <w:bookmarkStart w:id="0" w:name="_GoBack"/>
      <w:bookmarkEnd w:id="0"/>
    </w:p>
    <w:p w:rsidR="0040112B" w:rsidRDefault="0040112B" w:rsidP="0040112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cs="Calibri"/>
        </w:rPr>
        <w:t xml:space="preserve">Členovia Správnej rady TASR </w:t>
      </w:r>
      <w:r w:rsidRPr="006D6083">
        <w:rPr>
          <w:rFonts w:asciiTheme="minorHAnsi" w:hAnsiTheme="minorHAnsi" w:cstheme="minorHAnsi"/>
        </w:rPr>
        <w:t>sa dohodli na najbližšom termíne rokovania</w:t>
      </w:r>
      <w:r>
        <w:rPr>
          <w:rFonts w:asciiTheme="minorHAnsi" w:hAnsiTheme="minorHAnsi" w:cstheme="minorHAnsi"/>
        </w:rPr>
        <w:t xml:space="preserve"> 23. novembra 2021 o 15:00.</w:t>
      </w:r>
    </w:p>
    <w:p w:rsidR="0040112B" w:rsidRPr="006D6083" w:rsidRDefault="0040112B" w:rsidP="004011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Predsedníčka SR TASR A. Mezeiová  </w:t>
      </w:r>
      <w:r w:rsidRPr="006D6083">
        <w:rPr>
          <w:rFonts w:asciiTheme="minorHAnsi" w:hAnsiTheme="minorHAnsi" w:cstheme="minorHAnsi"/>
        </w:rPr>
        <w:t>v súlade s Rokovacím poriadkom SR TASR ukončil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 zasadnutie rady.</w:t>
      </w:r>
    </w:p>
    <w:p w:rsidR="0040112B" w:rsidRPr="005C07E5" w:rsidRDefault="0040112B" w:rsidP="0040112B">
      <w:pPr>
        <w:pStyle w:val="Odsekzoznamu"/>
        <w:rPr>
          <w:rFonts w:asciiTheme="minorHAnsi" w:hAnsiTheme="minorHAnsi" w:cstheme="minorHAnsi"/>
        </w:rPr>
      </w:pPr>
    </w:p>
    <w:p w:rsidR="0040112B" w:rsidRPr="006D6083" w:rsidRDefault="0040112B" w:rsidP="0040112B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 xml:space="preserve">19. októbra </w:t>
      </w:r>
      <w:r w:rsidRPr="006D6083">
        <w:rPr>
          <w:rFonts w:asciiTheme="minorHAnsi" w:hAnsiTheme="minorHAnsi" w:cstheme="minorHAnsi"/>
        </w:rPr>
        <w:t>2021</w:t>
      </w:r>
    </w:p>
    <w:p w:rsidR="0040112B" w:rsidRPr="003D563B" w:rsidRDefault="0040112B" w:rsidP="0040112B">
      <w:pPr>
        <w:pStyle w:val="Odsekzoznamu"/>
        <w:rPr>
          <w:rFonts w:asciiTheme="minorHAnsi" w:hAnsiTheme="minorHAnsi" w:cstheme="minorHAnsi"/>
        </w:rPr>
      </w:pPr>
    </w:p>
    <w:p w:rsidR="0040112B" w:rsidRPr="003D563B" w:rsidRDefault="0040112B" w:rsidP="0040112B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Zapísal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: </w:t>
      </w:r>
    </w:p>
    <w:p w:rsidR="0040112B" w:rsidRDefault="0040112B" w:rsidP="0040112B">
      <w:pPr>
        <w:pStyle w:val="Odsekzoznamu"/>
        <w:rPr>
          <w:rFonts w:asciiTheme="minorHAnsi" w:hAnsiTheme="minorHAnsi" w:cstheme="minorHAnsi"/>
        </w:rPr>
      </w:pPr>
    </w:p>
    <w:p w:rsidR="0040112B" w:rsidRDefault="0040112B" w:rsidP="0040112B">
      <w:pPr>
        <w:pStyle w:val="Odsekzoznamu"/>
        <w:rPr>
          <w:rFonts w:asciiTheme="minorHAnsi" w:hAnsiTheme="minorHAnsi" w:cstheme="minorHAnsi"/>
        </w:rPr>
      </w:pPr>
    </w:p>
    <w:p w:rsidR="0040112B" w:rsidRPr="003D563B" w:rsidRDefault="0040112B" w:rsidP="0040112B">
      <w:pPr>
        <w:pStyle w:val="Odsekzoznamu"/>
        <w:rPr>
          <w:rFonts w:asciiTheme="minorHAnsi" w:hAnsiTheme="minorHAnsi" w:cstheme="minorHAnsi"/>
        </w:rPr>
      </w:pPr>
    </w:p>
    <w:p w:rsidR="0040112B" w:rsidRPr="003D563B" w:rsidRDefault="0040112B" w:rsidP="0040112B">
      <w:pPr>
        <w:pStyle w:val="Odsekzoznamu"/>
        <w:rPr>
          <w:rFonts w:asciiTheme="minorHAnsi" w:hAnsiTheme="minorHAnsi" w:cstheme="minorHAnsi"/>
        </w:rPr>
      </w:pPr>
    </w:p>
    <w:p w:rsidR="0040112B" w:rsidRPr="003D563B" w:rsidRDefault="0040112B" w:rsidP="0040112B">
      <w:pPr>
        <w:pStyle w:val="Odsekzoznamu"/>
        <w:rPr>
          <w:rFonts w:asciiTheme="minorHAnsi" w:hAnsiTheme="minorHAnsi" w:cstheme="minorHAnsi"/>
        </w:rPr>
      </w:pPr>
    </w:p>
    <w:p w:rsidR="0040112B" w:rsidRPr="003D563B" w:rsidRDefault="0040112B" w:rsidP="0040112B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 xml:space="preserve">  </w:t>
      </w:r>
      <w:proofErr w:type="spellStart"/>
      <w:r w:rsidRPr="003D563B">
        <w:rPr>
          <w:rFonts w:asciiTheme="minorHAnsi" w:hAnsiTheme="minorHAnsi" w:cstheme="minorHAnsi"/>
        </w:rPr>
        <w:t>v.r</w:t>
      </w:r>
      <w:proofErr w:type="spellEnd"/>
      <w:r w:rsidRPr="003D563B">
        <w:rPr>
          <w:rFonts w:asciiTheme="minorHAnsi" w:hAnsiTheme="minorHAnsi" w:cstheme="minorHAnsi"/>
        </w:rPr>
        <w:t>.</w:t>
      </w:r>
    </w:p>
    <w:p w:rsidR="0040112B" w:rsidRDefault="0040112B" w:rsidP="0040112B"/>
    <w:p w:rsidR="0040112B" w:rsidRPr="0094266C" w:rsidRDefault="0040112B" w:rsidP="00435A51">
      <w:pPr>
        <w:spacing w:after="0" w:line="240" w:lineRule="auto"/>
        <w:rPr>
          <w:rFonts w:eastAsia="Times New Roman" w:cs="Calibri"/>
        </w:rPr>
      </w:pPr>
    </w:p>
    <w:p w:rsidR="00435A51" w:rsidRPr="00435A51" w:rsidRDefault="00435A51" w:rsidP="00435A51">
      <w:pPr>
        <w:rPr>
          <w:rFonts w:asciiTheme="minorHAnsi" w:hAnsiTheme="minorHAnsi" w:cstheme="minorHAnsi"/>
        </w:rPr>
      </w:pPr>
    </w:p>
    <w:sectPr w:rsidR="00435A51" w:rsidRPr="00435A51" w:rsidSect="0082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447C"/>
    <w:multiLevelType w:val="hybridMultilevel"/>
    <w:tmpl w:val="B934713C"/>
    <w:lvl w:ilvl="0" w:tplc="AC4210D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DB2"/>
    <w:multiLevelType w:val="hybridMultilevel"/>
    <w:tmpl w:val="B934713C"/>
    <w:lvl w:ilvl="0" w:tplc="AC4210D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E5C79"/>
    <w:multiLevelType w:val="hybridMultilevel"/>
    <w:tmpl w:val="BA606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5A51"/>
    <w:rsid w:val="002B630E"/>
    <w:rsid w:val="0040112B"/>
    <w:rsid w:val="00435A51"/>
    <w:rsid w:val="004B7BAB"/>
    <w:rsid w:val="005A6131"/>
    <w:rsid w:val="00822EAB"/>
    <w:rsid w:val="009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8F9ED-AE19-495A-B939-0442607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5A5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2021-10-21T06:03:00Z</dcterms:created>
  <dcterms:modified xsi:type="dcterms:W3CDTF">2021-10-25T08:32:00Z</dcterms:modified>
</cp:coreProperties>
</file>