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127D6C">
        <w:rPr>
          <w:rFonts w:asciiTheme="minorHAnsi" w:hAnsiTheme="minorHAnsi"/>
          <w:b/>
          <w:sz w:val="20"/>
          <w:szCs w:val="20"/>
        </w:rPr>
        <w:t>ZÁPIS č.</w:t>
      </w:r>
      <w:r w:rsidR="00421C75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</w:t>
      </w:r>
    </w:p>
    <w:p w:rsidR="00DA1EAF" w:rsidRPr="000A69B5" w:rsidRDefault="00DA1EAF" w:rsidP="00DA1EAF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24. januára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14.00 h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</w:p>
    <w:p w:rsidR="00DA1EAF" w:rsidRPr="000A69B5" w:rsidRDefault="00DA1EAF" w:rsidP="00DA1EAF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Vladimír Masár, Boris Chovanec,</w:t>
      </w:r>
      <w:r w:rsidRPr="00DA1EA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Peter Alakša, Richard </w:t>
      </w:r>
      <w:proofErr w:type="spellStart"/>
      <w:r>
        <w:rPr>
          <w:rFonts w:asciiTheme="minorHAnsi" w:hAnsiTheme="minorHAnsi"/>
          <w:sz w:val="20"/>
          <w:szCs w:val="20"/>
        </w:rPr>
        <w:t>Kvasňovský</w:t>
      </w:r>
      <w:proofErr w:type="spellEnd"/>
      <w:r>
        <w:rPr>
          <w:rFonts w:asciiTheme="minorHAnsi" w:hAnsiTheme="minorHAnsi"/>
          <w:sz w:val="20"/>
          <w:szCs w:val="20"/>
        </w:rPr>
        <w:t xml:space="preserve">, Ján </w:t>
      </w:r>
      <w:proofErr w:type="spellStart"/>
      <w:r>
        <w:rPr>
          <w:rFonts w:asciiTheme="minorHAnsi" w:hAnsiTheme="minorHAnsi"/>
          <w:sz w:val="20"/>
          <w:szCs w:val="20"/>
        </w:rPr>
        <w:t>Sand</w:t>
      </w:r>
      <w:proofErr w:type="spellEnd"/>
    </w:p>
    <w:p w:rsidR="00DA1EAF" w:rsidRDefault="00DA1EAF" w:rsidP="00DA1EAF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DA1EAF" w:rsidRPr="000A69B5" w:rsidRDefault="00DA1EAF" w:rsidP="00DA1EAF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DA1EAF" w:rsidRPr="000A69B5" w:rsidRDefault="00DA1EAF" w:rsidP="00DA1EAF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DA1EAF" w:rsidRPr="000A69B5" w:rsidRDefault="00DA1EAF" w:rsidP="00DA1EAF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</w:t>
      </w:r>
    </w:p>
    <w:p w:rsidR="00DA1EAF" w:rsidRPr="000A69B5" w:rsidRDefault="00DA1EAF" w:rsidP="00DA1EAF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Vladimír Masár</w:t>
      </w:r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Program: 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Návrh rozpočtu Tlačovej agentúry Slovenskej republiky na rok 2019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DA1EAF" w:rsidRPr="003E2245" w:rsidRDefault="00DA1EAF" w:rsidP="00DA1EA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1/2019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DA1EAF" w:rsidRPr="003E2245" w:rsidRDefault="00DA1EAF" w:rsidP="00DA1EAF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DA1EAF" w:rsidRPr="003E2245" w:rsidRDefault="00DA1EAF" w:rsidP="00DA1EA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DA1EAF" w:rsidRPr="003E2245" w:rsidRDefault="00DA1EAF" w:rsidP="00DA1EA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DA1EAF" w:rsidRDefault="00DA1EAF" w:rsidP="00DA1EAF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Návrh rozpočtu Tlačovej agentúry Slovenskej republiky na rok 2019</w:t>
      </w:r>
    </w:p>
    <w:p w:rsidR="00DA1EAF" w:rsidRPr="00DA1EAF" w:rsidRDefault="00DA1EAF" w:rsidP="00DA1EAF">
      <w:pPr>
        <w:rPr>
          <w:rFonts w:asciiTheme="minorHAnsi" w:hAnsiTheme="minorHAnsi" w:cstheme="minorHAnsi"/>
          <w:i/>
          <w:sz w:val="20"/>
          <w:szCs w:val="20"/>
        </w:rPr>
      </w:pPr>
      <w:r w:rsidRPr="00DA1EAF">
        <w:rPr>
          <w:rFonts w:asciiTheme="minorHAnsi" w:hAnsiTheme="minorHAnsi"/>
          <w:i/>
          <w:sz w:val="20"/>
          <w:szCs w:val="20"/>
        </w:rPr>
        <w:t xml:space="preserve">Ako uviedol GR TASR Vladimír Puchala, </w:t>
      </w:r>
      <w:r w:rsidRPr="00DA1EAF">
        <w:rPr>
          <w:rFonts w:asciiTheme="minorHAnsi" w:hAnsiTheme="minorHAnsi" w:cstheme="minorHAnsi"/>
          <w:i/>
          <w:sz w:val="20"/>
          <w:szCs w:val="20"/>
        </w:rPr>
        <w:t>predkladaný návrh rozpočtu na rok 2019 vychádza z návrhu príjmov a výdavkov MF SR, ktorý bol TASR doručený v súvislosti s prípravou návrhu rozpočtu verejnej správy na rok 2019-2021 v mesiaci apríl 2018. Vzhľadom na zmeny, ktoré nastali v priebehu roka 2018  a výšku zostatku finančných prostriedkov k 31.12.2018 bol tento návrh modifikovaný.</w:t>
      </w:r>
    </w:p>
    <w:p w:rsidR="00421C75" w:rsidRDefault="00DA1EAF" w:rsidP="00421C7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20"/>
          <w:szCs w:val="20"/>
        </w:rPr>
      </w:pPr>
      <w:r w:rsidRPr="00DA1EAF">
        <w:rPr>
          <w:rFonts w:cstheme="minorHAnsi"/>
          <w:i/>
          <w:sz w:val="20"/>
          <w:szCs w:val="20"/>
        </w:rPr>
        <w:t>Predkladaný návrh rozpočtu TASR uvedený v prílohe č. 1  je zostavený na úrovni hlavných kategórií, kategórií a  položiek v štruktúre  príjmov a výdavkov platnej rozpočtovej klasifikácie v súlade s Opatrením MF SR z 8. decembra 2004 č. MF/010175/2004-42 v znení neskorších dodatkov, ktorým sa ustanovuje druhová, organizačná a ekonomická klasifikácia.</w:t>
      </w:r>
    </w:p>
    <w:p w:rsidR="00421C75" w:rsidRDefault="00421C75" w:rsidP="00421C7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20"/>
          <w:szCs w:val="20"/>
        </w:rPr>
      </w:pPr>
    </w:p>
    <w:p w:rsidR="00DA1EAF" w:rsidRPr="00421C75" w:rsidRDefault="00DA1EAF" w:rsidP="00421C7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color w:val="231F20"/>
          <w:sz w:val="20"/>
          <w:szCs w:val="20"/>
        </w:rPr>
      </w:pPr>
      <w:r w:rsidRPr="00DA1EAF">
        <w:rPr>
          <w:rFonts w:cstheme="minorHAnsi"/>
          <w:i/>
          <w:sz w:val="20"/>
          <w:szCs w:val="20"/>
        </w:rPr>
        <w:t xml:space="preserve">Návrh rozpočtu je spracovaný v súlade so všeobecne záväznými právnymi predpismi a vychádza z informácií známych v období, kedy sa návrh zostavoval, pri dodržaní zásad hospodárnosti, efektívnosti a účelovosti.  </w:t>
      </w:r>
    </w:p>
    <w:p w:rsidR="00DA1EAF" w:rsidRPr="00DA1EAF" w:rsidRDefault="00DA1EAF" w:rsidP="00DA1EAF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1EAF">
        <w:rPr>
          <w:rFonts w:asciiTheme="minorHAnsi" w:hAnsiTheme="minorHAnsi" w:cstheme="minorHAnsi"/>
          <w:i/>
          <w:sz w:val="20"/>
          <w:szCs w:val="20"/>
        </w:rPr>
        <w:t>Ako vyplýva z návrhu rozpočtu jeho príjmová časť sa i v nasledujúcom roku bude skladať z dvoch hlavných zdrojov: sú to príjmy z predaja spravodajstva a príjmy zo štátneho rozpočtu. Okrem uvedených zdrojov vstupujú do celkovej výšky príjmov rozpočtovaných na rok 2019 tiež príjmy z podnájmu, ďalej úroky z omeškania, úroky z účtov, ostatné nedaňové príjmy (napr. splátky škôd) a zostatok prostriedkov z predchádzajúceho roku.</w:t>
      </w:r>
    </w:p>
    <w:p w:rsidR="00DA1EAF" w:rsidRPr="00DA1EAF" w:rsidRDefault="00421C75" w:rsidP="00DA1EAF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Na základe </w:t>
      </w:r>
      <w:r w:rsidR="00DA1EAF" w:rsidRPr="00DA1EAF">
        <w:rPr>
          <w:rFonts w:asciiTheme="minorHAnsi" w:hAnsiTheme="minorHAnsi" w:cstheme="minorHAnsi"/>
          <w:i/>
          <w:sz w:val="20"/>
          <w:szCs w:val="20"/>
        </w:rPr>
        <w:t>týchto skutočností bola príjmová časť na rok 2019 zostavená v celkovej výške                                              5 677 573</w:t>
      </w:r>
      <w:r>
        <w:rPr>
          <w:rFonts w:asciiTheme="minorHAnsi" w:hAnsiTheme="minorHAnsi" w:cstheme="minorHAnsi"/>
          <w:i/>
          <w:sz w:val="20"/>
          <w:szCs w:val="20"/>
        </w:rPr>
        <w:t xml:space="preserve"> e</w:t>
      </w:r>
      <w:r w:rsidR="00DA1EAF" w:rsidRPr="00DA1EAF">
        <w:rPr>
          <w:rFonts w:asciiTheme="minorHAnsi" w:hAnsiTheme="minorHAnsi" w:cstheme="minorHAnsi"/>
          <w:i/>
          <w:sz w:val="20"/>
          <w:szCs w:val="20"/>
        </w:rPr>
        <w:t xml:space="preserve">ur. </w:t>
      </w:r>
    </w:p>
    <w:p w:rsidR="00DA1EAF" w:rsidRPr="00DA1EAF" w:rsidRDefault="00DA1EAF" w:rsidP="00DA1EAF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1EAF">
        <w:rPr>
          <w:rFonts w:asciiTheme="minorHAnsi" w:hAnsiTheme="minorHAnsi" w:cstheme="minorHAnsi"/>
          <w:i/>
          <w:sz w:val="20"/>
          <w:szCs w:val="20"/>
        </w:rPr>
        <w:t xml:space="preserve">Výdavková časť rozpočtu v celkovej výške 5 462 973 eur zahrňuje výdavky na mzdy, odvody, tovary a služby a investície. </w:t>
      </w:r>
    </w:p>
    <w:p w:rsidR="00DA1EAF" w:rsidRDefault="00DA1EAF" w:rsidP="00DA1EAF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1EAF">
        <w:rPr>
          <w:rFonts w:asciiTheme="minorHAnsi" w:hAnsiTheme="minorHAnsi" w:cstheme="minorHAnsi"/>
          <w:i/>
          <w:sz w:val="20"/>
          <w:szCs w:val="20"/>
        </w:rPr>
        <w:lastRenderedPageBreak/>
        <w:t xml:space="preserve">Ako vyplýva z predkladaného návrhu rozpočet Tlačovej agentúry na rok 2019 je zostavený </w:t>
      </w:r>
      <w:r w:rsidR="00421C75">
        <w:rPr>
          <w:rFonts w:asciiTheme="minorHAnsi" w:hAnsiTheme="minorHAnsi" w:cstheme="minorHAnsi"/>
          <w:i/>
          <w:sz w:val="20"/>
          <w:szCs w:val="20"/>
        </w:rPr>
        <w:t>s</w:t>
      </w:r>
      <w:r w:rsidRPr="00DA1EAF">
        <w:rPr>
          <w:rFonts w:asciiTheme="minorHAnsi" w:hAnsiTheme="minorHAnsi" w:cstheme="minorHAnsi"/>
          <w:i/>
          <w:sz w:val="20"/>
          <w:szCs w:val="20"/>
        </w:rPr>
        <w:t> celkovým prebytkom vo výške 214 600 Eur.</w:t>
      </w:r>
    </w:p>
    <w:p w:rsidR="004438ED" w:rsidRPr="00DA1EAF" w:rsidRDefault="004438ED" w:rsidP="00DA1EAF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V. Puchala ďalej informoval o jednotlivých položkách rozpočtu v nadväznosti na konkrétne ciele a projekty. </w:t>
      </w:r>
    </w:p>
    <w:p w:rsidR="00DA1EAF" w:rsidRDefault="00DA1EAF" w:rsidP="00DA1EA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V. Masár sa poďakoval 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Puchalovi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>
        <w:rPr>
          <w:rFonts w:asciiTheme="minorHAnsi" w:hAnsiTheme="minorHAnsi" w:cstheme="minorHAnsi"/>
          <w:sz w:val="20"/>
          <w:szCs w:val="20"/>
        </w:rPr>
        <w:t>odprezentovanie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materiálu a otvoril diskusiu. Členov</w:t>
      </w:r>
      <w:r w:rsidR="00350724">
        <w:rPr>
          <w:rFonts w:asciiTheme="minorHAnsi" w:hAnsiTheme="minorHAnsi" w:cstheme="minorHAnsi"/>
          <w:sz w:val="20"/>
          <w:szCs w:val="20"/>
        </w:rPr>
        <w:t>ia rady sa zhodli n</w:t>
      </w:r>
      <w:r w:rsidR="00421C75">
        <w:rPr>
          <w:rFonts w:asciiTheme="minorHAnsi" w:hAnsiTheme="minorHAnsi" w:cstheme="minorHAnsi"/>
          <w:sz w:val="20"/>
          <w:szCs w:val="20"/>
        </w:rPr>
        <w:t>a</w:t>
      </w:r>
      <w:r w:rsidR="00350724">
        <w:rPr>
          <w:rFonts w:asciiTheme="minorHAnsi" w:hAnsiTheme="minorHAnsi" w:cstheme="minorHAnsi"/>
          <w:sz w:val="20"/>
          <w:szCs w:val="20"/>
        </w:rPr>
        <w:t xml:space="preserve"> potrebe "udržateľného rastu" agentúry, po</w:t>
      </w:r>
      <w:r w:rsidR="004438ED">
        <w:rPr>
          <w:rFonts w:asciiTheme="minorHAnsi" w:hAnsiTheme="minorHAnsi" w:cstheme="minorHAnsi"/>
          <w:sz w:val="20"/>
          <w:szCs w:val="20"/>
        </w:rPr>
        <w:t xml:space="preserve">silňovaní jej životaschopnosti, ocenili transparentnosť v účtovníctve a vyváženosť spravodajských výstupov. </w:t>
      </w:r>
      <w:r w:rsidR="00350724">
        <w:rPr>
          <w:rFonts w:asciiTheme="minorHAnsi" w:hAnsiTheme="minorHAnsi" w:cstheme="minorHAnsi"/>
          <w:sz w:val="20"/>
          <w:szCs w:val="20"/>
        </w:rPr>
        <w:t>Zdôraznili fakt, že prostriedky od štátu nie sú dotáciou pre</w:t>
      </w:r>
      <w:r w:rsidR="004438ED">
        <w:rPr>
          <w:rFonts w:asciiTheme="minorHAnsi" w:hAnsiTheme="minorHAnsi" w:cstheme="minorHAnsi"/>
          <w:sz w:val="20"/>
          <w:szCs w:val="20"/>
        </w:rPr>
        <w:t xml:space="preserve"> agentúru, ale odplatou za zákonom</w:t>
      </w:r>
      <w:r w:rsidR="00350724">
        <w:rPr>
          <w:rFonts w:asciiTheme="minorHAnsi" w:hAnsiTheme="minorHAnsi" w:cstheme="minorHAnsi"/>
          <w:sz w:val="20"/>
          <w:szCs w:val="20"/>
        </w:rPr>
        <w:t xml:space="preserve"> zadefinované služby vo verejnom záujme. Preto je podľa nich nutná precízna príprava zmluvy so štátom v zmysle </w:t>
      </w:r>
      <w:r w:rsidR="004438ED">
        <w:rPr>
          <w:rFonts w:asciiTheme="minorHAnsi" w:hAnsiTheme="minorHAnsi" w:cstheme="minorHAnsi"/>
          <w:sz w:val="20"/>
          <w:szCs w:val="20"/>
        </w:rPr>
        <w:t xml:space="preserve">objemu služieb </w:t>
      </w:r>
      <w:r w:rsidR="00350724">
        <w:rPr>
          <w:rFonts w:asciiTheme="minorHAnsi" w:hAnsiTheme="minorHAnsi" w:cstheme="minorHAnsi"/>
          <w:sz w:val="20"/>
          <w:szCs w:val="20"/>
        </w:rPr>
        <w:t>vo verejnom záujme</w:t>
      </w:r>
      <w:r w:rsidR="004438ED">
        <w:rPr>
          <w:rFonts w:asciiTheme="minorHAnsi" w:hAnsiTheme="minorHAnsi" w:cstheme="minorHAnsi"/>
          <w:sz w:val="20"/>
          <w:szCs w:val="20"/>
        </w:rPr>
        <w:t xml:space="preserve"> a ich ocenenia, a to bez ohľadu na iné príjmy TASR. </w:t>
      </w:r>
      <w:r w:rsidR="00350724">
        <w:rPr>
          <w:rFonts w:asciiTheme="minorHAnsi" w:hAnsiTheme="minorHAnsi" w:cstheme="minorHAnsi"/>
          <w:sz w:val="20"/>
          <w:szCs w:val="20"/>
        </w:rPr>
        <w:t>Ocenili zároveň, že predložený návrh rozpočtu počíta s prebytkom, ako aj</w:t>
      </w:r>
      <w:r w:rsidR="00421C75">
        <w:rPr>
          <w:rFonts w:asciiTheme="minorHAnsi" w:hAnsiTheme="minorHAnsi" w:cstheme="minorHAnsi"/>
          <w:sz w:val="20"/>
          <w:szCs w:val="20"/>
        </w:rPr>
        <w:t xml:space="preserve"> fakt, že </w:t>
      </w:r>
      <w:r w:rsidR="00350724">
        <w:rPr>
          <w:rFonts w:asciiTheme="minorHAnsi" w:hAnsiTheme="minorHAnsi" w:cstheme="minorHAnsi"/>
          <w:sz w:val="20"/>
          <w:szCs w:val="20"/>
        </w:rPr>
        <w:t>počíta s nárastom trži</w:t>
      </w:r>
      <w:r w:rsidR="004438ED">
        <w:rPr>
          <w:rFonts w:asciiTheme="minorHAnsi" w:hAnsiTheme="minorHAnsi" w:cstheme="minorHAnsi"/>
          <w:sz w:val="20"/>
          <w:szCs w:val="20"/>
        </w:rPr>
        <w:t>eb za predaj vlastných produktov</w:t>
      </w:r>
      <w:r w:rsidR="00350724">
        <w:rPr>
          <w:rFonts w:asciiTheme="minorHAnsi" w:hAnsiTheme="minorHAnsi" w:cstheme="minorHAnsi"/>
          <w:sz w:val="20"/>
          <w:szCs w:val="20"/>
        </w:rPr>
        <w:t>.</w:t>
      </w:r>
    </w:p>
    <w:p w:rsidR="00DA1EAF" w:rsidRDefault="00350724" w:rsidP="00DA1EA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V. Masár uzavrel diskusiu a predložil návrh na uznesenie:</w:t>
      </w:r>
    </w:p>
    <w:p w:rsidR="00350724" w:rsidRDefault="00350724" w:rsidP="00350724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350724" w:rsidRDefault="00350724" w:rsidP="003507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Správna rada TASR schvaľuje návrh rozpočtu TASR na rok 2019.</w:t>
      </w:r>
    </w:p>
    <w:p w:rsidR="00350724" w:rsidRPr="003E2245" w:rsidRDefault="00350724" w:rsidP="003507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350724" w:rsidRDefault="00350724" w:rsidP="00350724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350724" w:rsidRDefault="00350724" w:rsidP="00350724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350724" w:rsidRDefault="00350724" w:rsidP="00350724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350724" w:rsidRPr="00350724" w:rsidRDefault="00350724" w:rsidP="003507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 TASR V. Puchala in</w:t>
      </w:r>
      <w:r w:rsidR="004438ED">
        <w:rPr>
          <w:rFonts w:asciiTheme="minorHAnsi" w:hAnsiTheme="minorHAnsi"/>
          <w:sz w:val="20"/>
          <w:szCs w:val="20"/>
        </w:rPr>
        <w:t xml:space="preserve">formoval členov rady o </w:t>
      </w:r>
      <w:r w:rsidR="004438ED">
        <w:rPr>
          <w:rFonts w:asciiTheme="minorHAnsi" w:hAnsiTheme="minorHAnsi"/>
          <w:i/>
          <w:sz w:val="20"/>
          <w:szCs w:val="20"/>
        </w:rPr>
        <w:t>Smernici</w:t>
      </w:r>
      <w:r w:rsidRPr="00350724">
        <w:rPr>
          <w:rFonts w:asciiTheme="minorHAnsi" w:hAnsiTheme="minorHAnsi"/>
          <w:i/>
          <w:sz w:val="20"/>
          <w:szCs w:val="20"/>
        </w:rPr>
        <w:t xml:space="preserve"> Generálneho riaditeľa TASR o voľbách do Správnej rady TASR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vzhľadom na fakt, že Zákon o TASR č.358/2008 Z.</w:t>
      </w:r>
      <w:r w:rsidR="007B7C20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z. ukladá zamestnancom TASR zvoliť v termíne do 5.3.2019 jedného člena Správnej rady TASR.</w:t>
      </w:r>
    </w:p>
    <w:p w:rsidR="00350724" w:rsidRDefault="00350724" w:rsidP="003507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rady vzali smernicu na vedomie.</w:t>
      </w:r>
    </w:p>
    <w:p w:rsidR="00127D6C" w:rsidRDefault="00127D6C" w:rsidP="00350724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Členovia rady sa dohodli na ďalšom termíne rokovania, ktoré sa uskutoční 21. februára 2019 o 14:00.</w:t>
      </w:r>
    </w:p>
    <w:p w:rsidR="00127D6C" w:rsidRPr="00555C4C" w:rsidRDefault="00127D6C" w:rsidP="00127D6C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>V. Masár</w:t>
      </w:r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127D6C" w:rsidRPr="00555C4C" w:rsidRDefault="00127D6C" w:rsidP="00127D6C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 w:rsidR="00421C75">
        <w:rPr>
          <w:sz w:val="20"/>
          <w:szCs w:val="20"/>
        </w:rPr>
        <w:t>24. januára</w:t>
      </w:r>
      <w:r w:rsidR="00565489">
        <w:rPr>
          <w:sz w:val="20"/>
          <w:szCs w:val="20"/>
        </w:rPr>
        <w:t xml:space="preserve"> 2019</w:t>
      </w:r>
    </w:p>
    <w:p w:rsidR="00127D6C" w:rsidRDefault="00127D6C" w:rsidP="00127D6C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127D6C" w:rsidRPr="00555C4C" w:rsidRDefault="00127D6C" w:rsidP="00127D6C">
      <w:pPr>
        <w:rPr>
          <w:sz w:val="20"/>
          <w:szCs w:val="20"/>
        </w:rPr>
      </w:pPr>
    </w:p>
    <w:p w:rsidR="00127D6C" w:rsidRDefault="00127D6C" w:rsidP="00127D6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27D6C" w:rsidRPr="00555C4C" w:rsidRDefault="00127D6C" w:rsidP="00127D6C">
      <w:pPr>
        <w:rPr>
          <w:sz w:val="20"/>
          <w:szCs w:val="20"/>
        </w:rPr>
      </w:pPr>
    </w:p>
    <w:p w:rsidR="00127D6C" w:rsidRPr="00555C4C" w:rsidRDefault="00127D6C" w:rsidP="00127D6C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Vladimír Masár </w:t>
      </w:r>
      <w:r w:rsidRPr="00555C4C">
        <w:rPr>
          <w:sz w:val="20"/>
          <w:szCs w:val="20"/>
        </w:rPr>
        <w:t xml:space="preserve"> v.</w:t>
      </w:r>
      <w:r w:rsidR="007B7C20"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>r.</w:t>
      </w:r>
    </w:p>
    <w:p w:rsidR="00127D6C" w:rsidRPr="00350724" w:rsidRDefault="00127D6C" w:rsidP="00350724">
      <w:pPr>
        <w:rPr>
          <w:rFonts w:asciiTheme="minorHAnsi" w:hAnsiTheme="minorHAnsi"/>
          <w:sz w:val="20"/>
          <w:szCs w:val="20"/>
        </w:rPr>
      </w:pPr>
    </w:p>
    <w:p w:rsidR="00350724" w:rsidRDefault="00350724" w:rsidP="00350724">
      <w:pPr>
        <w:rPr>
          <w:rFonts w:asciiTheme="minorHAnsi" w:hAnsiTheme="minorHAnsi"/>
          <w:sz w:val="20"/>
          <w:szCs w:val="20"/>
        </w:rPr>
      </w:pPr>
    </w:p>
    <w:p w:rsidR="00350724" w:rsidRPr="00350724" w:rsidRDefault="00350724" w:rsidP="00350724">
      <w:pPr>
        <w:rPr>
          <w:rFonts w:asciiTheme="minorHAnsi" w:hAnsiTheme="minorHAnsi"/>
          <w:sz w:val="20"/>
          <w:szCs w:val="20"/>
        </w:rPr>
      </w:pPr>
    </w:p>
    <w:p w:rsidR="00350724" w:rsidRPr="00DA1EAF" w:rsidRDefault="00350724" w:rsidP="00DA1EAF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DA1EAF" w:rsidRPr="00DA1EAF" w:rsidRDefault="00DA1EAF" w:rsidP="00DA1EAF">
      <w:pPr>
        <w:pStyle w:val="Odsekzoznamu"/>
        <w:spacing w:line="240" w:lineRule="auto"/>
        <w:ind w:left="0" w:firstLine="360"/>
        <w:jc w:val="both"/>
        <w:rPr>
          <w:rFonts w:cstheme="minorHAnsi"/>
          <w:sz w:val="20"/>
          <w:szCs w:val="20"/>
        </w:rPr>
      </w:pPr>
    </w:p>
    <w:p w:rsidR="00DA1EAF" w:rsidRPr="00DA1EAF" w:rsidRDefault="00DA1EAF" w:rsidP="00DA1EAF">
      <w:pPr>
        <w:pStyle w:val="Odsekzoznamu"/>
        <w:spacing w:line="240" w:lineRule="auto"/>
        <w:ind w:left="0" w:firstLine="360"/>
        <w:jc w:val="both"/>
        <w:rPr>
          <w:rFonts w:cstheme="minorHAnsi"/>
          <w:sz w:val="20"/>
          <w:szCs w:val="20"/>
        </w:rPr>
      </w:pPr>
    </w:p>
    <w:p w:rsidR="00DA1EAF" w:rsidRPr="00DA1EAF" w:rsidRDefault="00DA1EAF" w:rsidP="00DA1EAF">
      <w:pPr>
        <w:rPr>
          <w:rFonts w:asciiTheme="minorHAnsi" w:hAnsiTheme="minorHAnsi" w:cstheme="minorHAnsi"/>
          <w:b/>
          <w:sz w:val="20"/>
          <w:szCs w:val="20"/>
        </w:rPr>
      </w:pPr>
    </w:p>
    <w:p w:rsidR="006D46C4" w:rsidRPr="00DA1EAF" w:rsidRDefault="00DA1EAF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sectPr w:rsidR="006D46C4" w:rsidRPr="00DA1EAF" w:rsidSect="006D4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AF"/>
    <w:rsid w:val="00127D6C"/>
    <w:rsid w:val="00350724"/>
    <w:rsid w:val="00421C75"/>
    <w:rsid w:val="004438ED"/>
    <w:rsid w:val="00514118"/>
    <w:rsid w:val="00565489"/>
    <w:rsid w:val="006D46C4"/>
    <w:rsid w:val="007B7C20"/>
    <w:rsid w:val="00DA1EAF"/>
    <w:rsid w:val="00F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197E-D942-4BB0-9136-55CDC28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1EA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1E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Markéta Kollarová</cp:lastModifiedBy>
  <cp:revision>2</cp:revision>
  <dcterms:created xsi:type="dcterms:W3CDTF">2019-01-31T09:14:00Z</dcterms:created>
  <dcterms:modified xsi:type="dcterms:W3CDTF">2019-01-31T09:14:00Z</dcterms:modified>
</cp:coreProperties>
</file>