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. </w:t>
      </w:r>
      <w:r w:rsidR="00CB2FF3">
        <w:rPr>
          <w:rFonts w:ascii="Arial" w:hAnsi="Arial"/>
          <w:b/>
          <w:sz w:val="22"/>
        </w:rPr>
        <w:t>2</w:t>
      </w:r>
    </w:p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Z RIADNEHO ZASADNUTIA SPRÁVNEJ RADY TASR</w:t>
      </w:r>
    </w:p>
    <w:p w:rsidR="00D62D32" w:rsidRDefault="0089009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</w:t>
      </w:r>
      <w:r w:rsidR="00CB2FF3">
        <w:rPr>
          <w:rFonts w:ascii="Arial" w:hAnsi="Arial"/>
          <w:b/>
          <w:sz w:val="22"/>
        </w:rPr>
        <w:t>26</w:t>
      </w:r>
      <w:r w:rsidR="00D62D32">
        <w:rPr>
          <w:rFonts w:ascii="Arial" w:hAnsi="Arial"/>
          <w:b/>
          <w:sz w:val="22"/>
        </w:rPr>
        <w:t xml:space="preserve">. </w:t>
      </w:r>
      <w:r w:rsidR="00CB2FF3">
        <w:rPr>
          <w:rFonts w:ascii="Arial" w:hAnsi="Arial"/>
          <w:b/>
          <w:sz w:val="22"/>
        </w:rPr>
        <w:t xml:space="preserve">februára </w:t>
      </w:r>
      <w:r w:rsidR="00D62D32">
        <w:rPr>
          <w:rFonts w:ascii="Arial" w:hAnsi="Arial"/>
          <w:b/>
          <w:sz w:val="22"/>
        </w:rPr>
        <w:t xml:space="preserve">   201</w:t>
      </w:r>
      <w:r w:rsidR="00331C28">
        <w:rPr>
          <w:rFonts w:ascii="Arial" w:hAnsi="Arial"/>
          <w:b/>
          <w:sz w:val="22"/>
        </w:rPr>
        <w:t>5</w:t>
      </w:r>
      <w:r w:rsidR="00D62D32">
        <w:rPr>
          <w:rFonts w:ascii="Arial" w:hAnsi="Arial"/>
          <w:b/>
          <w:sz w:val="22"/>
        </w:rPr>
        <w:t xml:space="preserve"> so za</w:t>
      </w:r>
      <w:r w:rsidR="00D62D32">
        <w:rPr>
          <w:rFonts w:ascii="Arial,Bold" w:hAnsi="Arial,Bold"/>
          <w:b/>
          <w:sz w:val="22"/>
        </w:rPr>
        <w:t>č</w:t>
      </w:r>
      <w:r w:rsidR="00D62D32">
        <w:rPr>
          <w:rFonts w:ascii="Arial" w:hAnsi="Arial"/>
          <w:b/>
          <w:sz w:val="22"/>
        </w:rPr>
        <w:t>iatkom o 1</w:t>
      </w:r>
      <w:r w:rsidR="00331C28">
        <w:rPr>
          <w:rFonts w:ascii="Arial" w:hAnsi="Arial"/>
          <w:b/>
          <w:sz w:val="22"/>
        </w:rPr>
        <w:t>5</w:t>
      </w:r>
      <w:r w:rsidR="00D62D32">
        <w:rPr>
          <w:rFonts w:ascii="Arial" w:hAnsi="Arial"/>
          <w:b/>
          <w:sz w:val="22"/>
        </w:rPr>
        <w:t>.00 h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 </w:t>
      </w:r>
      <w:r>
        <w:rPr>
          <w:rFonts w:ascii="Arial" w:hAnsi="Arial"/>
          <w:sz w:val="22"/>
        </w:rPr>
        <w:t xml:space="preserve">Vladimír Masár, Boris Chovanec,  Peter </w:t>
      </w:r>
      <w:proofErr w:type="spellStart"/>
      <w:r>
        <w:rPr>
          <w:rFonts w:ascii="Arial" w:hAnsi="Arial"/>
          <w:sz w:val="22"/>
        </w:rPr>
        <w:t>Alakša</w:t>
      </w:r>
      <w:proofErr w:type="spellEnd"/>
      <w:r>
        <w:rPr>
          <w:rFonts w:ascii="Arial" w:hAnsi="Arial"/>
          <w:sz w:val="22"/>
        </w:rPr>
        <w:t xml:space="preserve">,  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, </w:t>
      </w:r>
      <w:r w:rsidR="00331C28">
        <w:rPr>
          <w:rFonts w:ascii="Arial" w:hAnsi="Arial"/>
          <w:sz w:val="22"/>
        </w:rPr>
        <w:t xml:space="preserve">Richard </w:t>
      </w:r>
      <w:proofErr w:type="spellStart"/>
      <w:r w:rsidR="00331C28">
        <w:rPr>
          <w:rFonts w:ascii="Arial" w:hAnsi="Arial"/>
          <w:sz w:val="22"/>
        </w:rPr>
        <w:t>Kvasňovský</w:t>
      </w:r>
      <w:proofErr w:type="spellEnd"/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Rokovanie v zmysle čl. 3, 5 ods. 1  a čl. 6  Rokovacieho poriadku Správnej rady zvolal a viedol predseda SR TASR Vladimír Masár.  Konštatoval, že  rada je uznášania schopná  a navrhol program zasadnutia: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3E7003" w:rsidRDefault="003E7003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D62D32" w:rsidRDefault="00D62D32" w:rsidP="003824F6">
      <w:pPr>
        <w:tabs>
          <w:tab w:val="left" w:pos="567"/>
        </w:tabs>
        <w:rPr>
          <w:rFonts w:ascii="Arial" w:hAnsi="Arial"/>
          <w:b/>
        </w:rPr>
      </w:pPr>
    </w:p>
    <w:p w:rsidR="00D62D32" w:rsidRPr="00BA3759" w:rsidRDefault="00BA3759" w:rsidP="003847C2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 w:rsidRPr="00BA3759">
        <w:rPr>
          <w:rFonts w:ascii="Arial" w:hAnsi="Arial"/>
          <w:b/>
        </w:rPr>
        <w:t>Správa o činnosti TASR za II. polrok  2014</w:t>
      </w:r>
    </w:p>
    <w:p w:rsidR="00D62D32" w:rsidRDefault="00690AF3" w:rsidP="003824F6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D62D32">
        <w:rPr>
          <w:rFonts w:ascii="Arial" w:hAnsi="Arial"/>
          <w:b/>
        </w:rPr>
        <w:t xml:space="preserve">Rôzne 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663F02" w:rsidRDefault="00663F0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E30385">
        <w:rPr>
          <w:rFonts w:ascii="Arial" w:hAnsi="Arial"/>
          <w:b/>
        </w:rPr>
        <w:t>3</w:t>
      </w:r>
      <w:r>
        <w:rPr>
          <w:rFonts w:ascii="Arial" w:hAnsi="Arial"/>
          <w:b/>
        </w:rPr>
        <w:t>/201</w:t>
      </w:r>
      <w:r w:rsidR="00331C28">
        <w:rPr>
          <w:rFonts w:ascii="Arial" w:hAnsi="Arial"/>
          <w:b/>
        </w:rPr>
        <w:t>5</w:t>
      </w:r>
      <w:r>
        <w:rPr>
          <w:rFonts w:ascii="Arial" w:hAnsi="Arial"/>
          <w:b/>
        </w:rPr>
        <w:t>: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D62D32" w:rsidRDefault="00D62D32" w:rsidP="00592DAA"/>
    <w:p w:rsidR="00D62D32" w:rsidRDefault="00D62D32" w:rsidP="00592DAA">
      <w:pPr>
        <w:tabs>
          <w:tab w:val="left" w:pos="567"/>
        </w:tabs>
        <w:rPr>
          <w:b/>
        </w:rPr>
      </w:pPr>
    </w:p>
    <w:p w:rsidR="00D62D32" w:rsidRDefault="00D62D32" w:rsidP="00592DAA">
      <w:pPr>
        <w:rPr>
          <w:rFonts w:ascii="Arial" w:hAnsi="Arial"/>
        </w:rPr>
      </w:pPr>
      <w:r>
        <w:rPr>
          <w:rFonts w:ascii="Arial" w:hAnsi="Arial"/>
        </w:rPr>
        <w:t>Za:5                       Proti: 0                    Zdržal sa: 0</w:t>
      </w: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Pr="003C1505" w:rsidRDefault="003C1505" w:rsidP="009A1C73">
      <w:pPr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 w:rsidRPr="003C1505">
        <w:rPr>
          <w:rFonts w:ascii="Arial" w:hAnsi="Arial"/>
          <w:b/>
        </w:rPr>
        <w:t>Správa o činnosti TASR za II. polrok  2014</w:t>
      </w:r>
    </w:p>
    <w:p w:rsidR="00D62D32" w:rsidRDefault="00D62D32" w:rsidP="00AE6290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b/>
        </w:rPr>
      </w:pPr>
    </w:p>
    <w:p w:rsidR="00D62D32" w:rsidRDefault="00D62D32" w:rsidP="00B903ED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b/>
        </w:rPr>
      </w:pPr>
    </w:p>
    <w:p w:rsidR="00D62D32" w:rsidRDefault="00D62D32" w:rsidP="00592DAA">
      <w:pPr>
        <w:rPr>
          <w:b/>
          <w:sz w:val="22"/>
        </w:rPr>
      </w:pPr>
    </w:p>
    <w:p w:rsidR="00075D00" w:rsidRPr="005A0CDD" w:rsidRDefault="00A93C6A" w:rsidP="005E38C9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t>Predseda správnej rady  požiadal generálneho riaditeľa, aby</w:t>
      </w:r>
      <w:r w:rsidR="003B20A3" w:rsidRPr="005A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2089" w:rsidRPr="005A0CDD">
        <w:rPr>
          <w:rFonts w:ascii="Arial" w:hAnsi="Arial" w:cs="Arial"/>
          <w:sz w:val="22"/>
          <w:szCs w:val="22"/>
        </w:rPr>
        <w:t>od</w:t>
      </w:r>
      <w:r w:rsidRPr="005A0CDD">
        <w:rPr>
          <w:rFonts w:ascii="Arial" w:hAnsi="Arial" w:cs="Arial"/>
          <w:sz w:val="22"/>
          <w:szCs w:val="22"/>
        </w:rPr>
        <w:t>prezentoval</w:t>
      </w:r>
      <w:proofErr w:type="spellEnd"/>
      <w:r w:rsidRPr="005A0CDD">
        <w:rPr>
          <w:rFonts w:ascii="Arial" w:hAnsi="Arial" w:cs="Arial"/>
          <w:sz w:val="22"/>
          <w:szCs w:val="22"/>
        </w:rPr>
        <w:t xml:space="preserve"> predl</w:t>
      </w:r>
      <w:r w:rsidR="00CC31BD" w:rsidRPr="005A0CDD">
        <w:rPr>
          <w:rFonts w:ascii="Arial" w:hAnsi="Arial" w:cs="Arial"/>
          <w:sz w:val="22"/>
          <w:szCs w:val="22"/>
        </w:rPr>
        <w:t xml:space="preserve">ožený </w:t>
      </w:r>
      <w:r w:rsidRPr="005A0CDD">
        <w:rPr>
          <w:rFonts w:ascii="Arial" w:hAnsi="Arial" w:cs="Arial"/>
          <w:sz w:val="22"/>
          <w:szCs w:val="22"/>
        </w:rPr>
        <w:t>materiál</w:t>
      </w:r>
      <w:r w:rsidR="00CC31BD" w:rsidRPr="005A0CDD">
        <w:rPr>
          <w:rFonts w:ascii="Arial" w:hAnsi="Arial" w:cs="Arial"/>
          <w:sz w:val="22"/>
          <w:szCs w:val="22"/>
        </w:rPr>
        <w:t xml:space="preserve">- </w:t>
      </w:r>
      <w:r w:rsidR="00075D00" w:rsidRPr="005A0CDD">
        <w:rPr>
          <w:rFonts w:ascii="Arial" w:hAnsi="Arial" w:cs="Arial"/>
          <w:sz w:val="22"/>
          <w:szCs w:val="22"/>
        </w:rPr>
        <w:t>Správu o činnosti TASR za II. polrok  2014</w:t>
      </w:r>
    </w:p>
    <w:p w:rsidR="00A93C6A" w:rsidRPr="005A0CDD" w:rsidRDefault="00A93C6A" w:rsidP="00663F02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</w:p>
    <w:p w:rsidR="009F0F5B" w:rsidRPr="005A0CDD" w:rsidRDefault="00A93C6A" w:rsidP="005E38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t>J</w:t>
      </w:r>
      <w:r w:rsidR="00CC31BD" w:rsidRPr="005A0CDD">
        <w:rPr>
          <w:rFonts w:ascii="Arial" w:hAnsi="Arial" w:cs="Arial"/>
          <w:sz w:val="22"/>
          <w:szCs w:val="22"/>
        </w:rPr>
        <w:t>.</w:t>
      </w:r>
      <w:r w:rsidR="006247D0">
        <w:rPr>
          <w:rFonts w:ascii="Arial" w:hAnsi="Arial" w:cs="Arial"/>
          <w:sz w:val="22"/>
          <w:szCs w:val="22"/>
        </w:rPr>
        <w:t xml:space="preserve"> </w:t>
      </w:r>
      <w:r w:rsidRPr="005A0CDD">
        <w:rPr>
          <w:rFonts w:ascii="Arial" w:hAnsi="Arial" w:cs="Arial"/>
          <w:sz w:val="22"/>
          <w:szCs w:val="22"/>
        </w:rPr>
        <w:t>Rezník  na úvod konštatoval,</w:t>
      </w:r>
      <w:r w:rsidR="003B20A3" w:rsidRPr="005A0CDD">
        <w:rPr>
          <w:rFonts w:ascii="Arial" w:hAnsi="Arial" w:cs="Arial"/>
          <w:sz w:val="22"/>
          <w:szCs w:val="22"/>
        </w:rPr>
        <w:t xml:space="preserve"> </w:t>
      </w:r>
      <w:r w:rsidR="00CC31BD" w:rsidRPr="005A0CDD">
        <w:rPr>
          <w:rFonts w:ascii="Arial" w:hAnsi="Arial" w:cs="Arial"/>
          <w:sz w:val="22"/>
          <w:szCs w:val="22"/>
        </w:rPr>
        <w:t>že</w:t>
      </w:r>
      <w:r w:rsidR="003B20A3" w:rsidRPr="005A0CDD">
        <w:rPr>
          <w:rFonts w:ascii="Arial" w:hAnsi="Arial" w:cs="Arial"/>
          <w:sz w:val="22"/>
          <w:szCs w:val="22"/>
        </w:rPr>
        <w:t xml:space="preserve"> o</w:t>
      </w:r>
      <w:r w:rsidR="009F0F5B" w:rsidRPr="005A0CDD">
        <w:rPr>
          <w:rFonts w:ascii="Arial" w:hAnsi="Arial" w:cs="Arial"/>
          <w:sz w:val="22"/>
          <w:szCs w:val="22"/>
        </w:rPr>
        <w:t>bdobie II. polroka 2014 patrilo k turbulentným obdobiam na slovenskom mediálnom trhu. TASR si aj v</w:t>
      </w:r>
      <w:r w:rsidR="00A350D8">
        <w:rPr>
          <w:rFonts w:ascii="Arial" w:hAnsi="Arial" w:cs="Arial"/>
          <w:sz w:val="22"/>
          <w:szCs w:val="22"/>
        </w:rPr>
        <w:t xml:space="preserve"> týchto </w:t>
      </w:r>
      <w:r w:rsidR="009F0F5B" w:rsidRPr="005A0CDD">
        <w:rPr>
          <w:rFonts w:ascii="Arial" w:hAnsi="Arial" w:cs="Arial"/>
          <w:sz w:val="22"/>
          <w:szCs w:val="22"/>
        </w:rPr>
        <w:t>zložitých podmienkach udržala a dokonca posilnila pozíciu relevantného partnera médií a prvej agentúry pre klientov v segmente agentúrneho spravodajstva.</w:t>
      </w:r>
    </w:p>
    <w:p w:rsidR="00AA79B3" w:rsidRPr="005A0CDD" w:rsidRDefault="00AA79B3" w:rsidP="005E38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0F5B" w:rsidRPr="005A0CDD" w:rsidRDefault="00AA79B3" w:rsidP="005E38C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t xml:space="preserve">Generálny riaditeľ zdôraznil, že agentúra  v druhom polroku 2014 splnila všetky záväzky a povinnosti vyplývajúce zo zákona o TASR. Spravodajský úsek sa so všetkými výzvami roka vysporiadal na vysokej profesionálnej úrovni a verejnosti ponúkol pravdivé, objektívne, vyvážené a rýchle spravodajstvo. </w:t>
      </w:r>
      <w:r w:rsidR="009F0F5B" w:rsidRPr="005A0CDD">
        <w:rPr>
          <w:rFonts w:ascii="Arial" w:hAnsi="Arial" w:cs="Arial"/>
          <w:color w:val="000000"/>
          <w:sz w:val="22"/>
          <w:szCs w:val="22"/>
        </w:rPr>
        <w:t xml:space="preserve">TASR vydala v hodnotenom období 131 917 multimediálnych správ. V slovnom spravodajstve priniesla 73 202 správ, vydala 6136 zvukov, 48 357  fotografií a 4 222 </w:t>
      </w:r>
      <w:proofErr w:type="spellStart"/>
      <w:r w:rsidR="009F0F5B" w:rsidRPr="005A0CDD">
        <w:rPr>
          <w:rFonts w:ascii="Arial" w:hAnsi="Arial" w:cs="Arial"/>
          <w:color w:val="000000"/>
          <w:sz w:val="22"/>
          <w:szCs w:val="22"/>
        </w:rPr>
        <w:t>videospráv</w:t>
      </w:r>
      <w:proofErr w:type="spellEnd"/>
      <w:r w:rsidR="009F0F5B" w:rsidRPr="005A0CDD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F0F5B" w:rsidRPr="005A0CDD" w:rsidRDefault="009F0F5B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</w:p>
    <w:p w:rsidR="009F0F5B" w:rsidRPr="005A0CDD" w:rsidRDefault="009F0F5B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lastRenderedPageBreak/>
        <w:t>TASR v druhom polroku 2014 v porovnaní s druhým polrokom 2013 zvýšila tržby z predaja svojich produktov a služieb o 29,01%. Zvýšenie celkových tržieb bolo spôsobené zvýšením tržieb v segmente médií a vo verejnom segmente.</w:t>
      </w:r>
    </w:p>
    <w:p w:rsidR="00B739D1" w:rsidRDefault="00B739D1" w:rsidP="00B739D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39D1" w:rsidRPr="00276418" w:rsidRDefault="00B739D1" w:rsidP="00B739D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6418">
        <w:rPr>
          <w:rFonts w:ascii="Arial" w:hAnsi="Arial" w:cs="Arial"/>
          <w:sz w:val="22"/>
          <w:szCs w:val="22"/>
        </w:rPr>
        <w:t xml:space="preserve">Tlačová agentúra Slovenskej republiky v roku 2014 viedla účtovníctvo v nadväznosti na § 5 ods. 10 zákona č. 385/2008 Z. z. o Tlačovej agentúre Slovenskej republiky a o zmene niektorých zákonov v zmysle zákona č. 431/2002 Z. z. o účtovníctve v znení neskorších predpisov,  Opatrenia  MF SR zo dňa 14.novembra 2007 č. MF/24342/2007-74, ktorým sa ustanovujú podrobnosti o postupoch účtovania a účtovnej osnove pre účtovne jednotky, ktoré nie sú založené alebo zriadené na účel podnikania </w:t>
      </w:r>
      <w:r>
        <w:rPr>
          <w:rFonts w:ascii="Arial" w:hAnsi="Arial" w:cs="Arial"/>
          <w:sz w:val="22"/>
          <w:szCs w:val="22"/>
        </w:rPr>
        <w:t xml:space="preserve"> v znení neskorších predpisov </w:t>
      </w:r>
      <w:r w:rsidRPr="00276418">
        <w:rPr>
          <w:rFonts w:ascii="Arial" w:hAnsi="Arial" w:cs="Arial"/>
          <w:sz w:val="22"/>
          <w:szCs w:val="22"/>
        </w:rPr>
        <w:t>a podľa opatrenie zo dňa 14. novembra 2012 č. MF/22603/2012-74, ktorým sa mení a dopĺňa opatrenie MF SR z 28. novembra 2007 č. MF/25682/2007-74, ktorým sa ustanovujú účtovné výkazy a rozsah údajov určených z účtovnej závierky na zverejnenie pre účtovné jednotky, ktoré nie sú založené alebo zriadené na účel podnikania.</w:t>
      </w:r>
    </w:p>
    <w:p w:rsidR="00B739D1" w:rsidRDefault="00B739D1" w:rsidP="00B739D1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3B78">
        <w:rPr>
          <w:rStyle w:val="Siln"/>
          <w:rFonts w:ascii="Arial" w:hAnsi="Arial" w:cs="Arial"/>
          <w:sz w:val="22"/>
          <w:szCs w:val="22"/>
        </w:rPr>
        <w:t>Náklady</w:t>
      </w:r>
      <w:r w:rsidRPr="00E03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E03B78">
        <w:rPr>
          <w:rFonts w:ascii="Arial" w:hAnsi="Arial" w:cs="Arial"/>
          <w:sz w:val="22"/>
          <w:szCs w:val="22"/>
        </w:rPr>
        <w:t xml:space="preserve"> predstavujú peňažné ocenenie spotreby podnikových výrobných faktorov vynaložených na jeho výkony a ostatné náklady</w:t>
      </w:r>
      <w:r>
        <w:rPr>
          <w:rFonts w:ascii="Arial" w:hAnsi="Arial" w:cs="Arial"/>
          <w:sz w:val="22"/>
          <w:szCs w:val="22"/>
        </w:rPr>
        <w:t xml:space="preserve"> spojené s podnikovou činnosťou a účtujú sa do obdobia, s ktorým časovo a vecne súvisia. </w:t>
      </w:r>
    </w:p>
    <w:p w:rsidR="00B739D1" w:rsidRDefault="00B739D1" w:rsidP="00B739D1">
      <w:pPr>
        <w:pStyle w:val="Odsekzoznamu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Výnosy </w:t>
      </w:r>
      <w:r w:rsidRPr="00B739D1">
        <w:rPr>
          <w:rFonts w:ascii="Arial" w:hAnsi="Arial" w:cs="Arial"/>
          <w:color w:val="000000"/>
          <w:sz w:val="22"/>
          <w:szCs w:val="22"/>
        </w:rPr>
        <w:t>-</w:t>
      </w:r>
      <w:r w:rsidRPr="00E03B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03B78">
        <w:rPr>
          <w:rFonts w:ascii="Arial" w:hAnsi="Arial" w:cs="Arial"/>
          <w:color w:val="000000"/>
          <w:sz w:val="22"/>
          <w:szCs w:val="22"/>
        </w:rPr>
        <w:t>sú tržby za predané výrobky, tržby za poskytnuté služby, tržby za predaný tovar, prijaté úroky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03B78">
        <w:rPr>
          <w:rFonts w:ascii="Arial" w:hAnsi="Arial" w:cs="Arial"/>
          <w:color w:val="000000"/>
          <w:sz w:val="22"/>
          <w:szCs w:val="22"/>
        </w:rPr>
        <w:t>vkladov</w:t>
      </w:r>
      <w:r>
        <w:rPr>
          <w:rFonts w:ascii="Arial" w:hAnsi="Arial" w:cs="Arial"/>
          <w:color w:val="000000"/>
          <w:sz w:val="22"/>
          <w:szCs w:val="22"/>
        </w:rPr>
        <w:t xml:space="preserve"> a účtujú sa tiež do obdobia, s ktorým časovo a vecne súvisia. </w:t>
      </w:r>
    </w:p>
    <w:p w:rsidR="00B739D1" w:rsidRDefault="00B739D1" w:rsidP="00B739D1">
      <w:pPr>
        <w:pStyle w:val="Odsekzoznamu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0C109F">
        <w:rPr>
          <w:rFonts w:ascii="Arial" w:hAnsi="Arial" w:cs="Arial"/>
          <w:b/>
          <w:color w:val="000000"/>
          <w:sz w:val="22"/>
          <w:szCs w:val="22"/>
        </w:rPr>
        <w:t>Výsledok hospodárenia</w:t>
      </w:r>
      <w:r>
        <w:rPr>
          <w:rFonts w:ascii="Arial" w:hAnsi="Arial" w:cs="Arial"/>
          <w:color w:val="000000"/>
          <w:sz w:val="22"/>
          <w:szCs w:val="22"/>
        </w:rPr>
        <w:t xml:space="preserve"> predstavuje rozdiel medzi nákladmi a výnosmi</w:t>
      </w:r>
    </w:p>
    <w:p w:rsidR="00B739D1" w:rsidRDefault="00B739D1" w:rsidP="00B739D1">
      <w:pPr>
        <w:pStyle w:val="Odsekzoznamu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B739D1" w:rsidRDefault="00B739D1" w:rsidP="00B739D1">
      <w:pPr>
        <w:pStyle w:val="Odsekzoznamu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Tlačová agentúra ako subjekt verejnej správy je povinná zostavovať rozpočet príjmov a výdavkov. Pri zostavovaní rozpočtu používa rozpočtovú klasifikáciu schválenú opatrením MFSR z 8. decembra 2004, ktorým sa ustanovuje druhová klasifikácia, organizačná klasifikácia a ekonomická klasifikácia rozpočtovej klasifikácie č. MF/010175/2004-42 v znení neskorších predpisov.</w:t>
      </w:r>
    </w:p>
    <w:p w:rsidR="00B739D1" w:rsidRDefault="00B739D1" w:rsidP="00B739D1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739D1">
        <w:rPr>
          <w:rFonts w:ascii="Arial" w:hAnsi="Arial" w:cs="Arial"/>
          <w:b/>
          <w:sz w:val="22"/>
          <w:szCs w:val="22"/>
        </w:rPr>
        <w:t>Príjmy</w:t>
      </w:r>
      <w:r>
        <w:rPr>
          <w:rFonts w:ascii="Arial" w:hAnsi="Arial" w:cs="Arial"/>
          <w:sz w:val="22"/>
          <w:szCs w:val="22"/>
        </w:rPr>
        <w:t xml:space="preserve"> - predstavujú prírastok finančných prostriedkov</w:t>
      </w:r>
      <w:r w:rsidR="007E7F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vznikajú pri inkase pohľadávky. </w:t>
      </w:r>
      <w:r w:rsidRPr="00B739D1">
        <w:rPr>
          <w:rFonts w:ascii="Arial" w:hAnsi="Arial" w:cs="Arial"/>
          <w:b/>
          <w:sz w:val="22"/>
          <w:szCs w:val="22"/>
        </w:rPr>
        <w:t>Výdavky</w:t>
      </w:r>
      <w:r>
        <w:rPr>
          <w:rFonts w:ascii="Arial" w:hAnsi="Arial" w:cs="Arial"/>
          <w:sz w:val="22"/>
          <w:szCs w:val="22"/>
        </w:rPr>
        <w:t xml:space="preserve"> – pre</w:t>
      </w:r>
      <w:r w:rsidR="005E0958"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stavujú úbytok finančných prostriedkov</w:t>
      </w:r>
      <w:r w:rsidR="007E7FAE">
        <w:rPr>
          <w:rFonts w:ascii="Arial" w:hAnsi="Arial" w:cs="Arial"/>
          <w:sz w:val="22"/>
          <w:szCs w:val="22"/>
        </w:rPr>
        <w:t>, vznikajú pri úhrade záväzku.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39D1" w:rsidRDefault="00B739D1" w:rsidP="00B739D1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739D1" w:rsidRPr="00E03B78" w:rsidRDefault="00B739D1" w:rsidP="00B739D1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Nesúlad medzi </w:t>
      </w:r>
      <w:r w:rsidRPr="00B739D1">
        <w:rPr>
          <w:rFonts w:ascii="Arial" w:hAnsi="Arial" w:cs="Arial"/>
          <w:b/>
          <w:sz w:val="22"/>
          <w:szCs w:val="22"/>
        </w:rPr>
        <w:t>nákladmi</w:t>
      </w:r>
      <w:r>
        <w:rPr>
          <w:rFonts w:ascii="Arial" w:hAnsi="Arial" w:cs="Arial"/>
          <w:sz w:val="22"/>
          <w:szCs w:val="22"/>
        </w:rPr>
        <w:t xml:space="preserve"> a </w:t>
      </w:r>
      <w:r w:rsidRPr="00B739D1">
        <w:rPr>
          <w:rFonts w:ascii="Arial" w:hAnsi="Arial" w:cs="Arial"/>
          <w:b/>
          <w:sz w:val="22"/>
          <w:szCs w:val="22"/>
        </w:rPr>
        <w:t>výdavkami</w:t>
      </w:r>
      <w:r>
        <w:rPr>
          <w:rFonts w:ascii="Arial" w:hAnsi="Arial" w:cs="Arial"/>
          <w:sz w:val="22"/>
          <w:szCs w:val="22"/>
        </w:rPr>
        <w:t xml:space="preserve"> môže </w:t>
      </w:r>
      <w:r w:rsidR="007E7FAE">
        <w:rPr>
          <w:rFonts w:ascii="Arial" w:hAnsi="Arial" w:cs="Arial"/>
          <w:sz w:val="22"/>
          <w:szCs w:val="22"/>
        </w:rPr>
        <w:t>nastať</w:t>
      </w:r>
      <w:r>
        <w:rPr>
          <w:rFonts w:ascii="Arial" w:hAnsi="Arial" w:cs="Arial"/>
          <w:sz w:val="22"/>
          <w:szCs w:val="22"/>
        </w:rPr>
        <w:t xml:space="preserve"> z dôvodu vecného  (vznik výdavku,  ktorý nie je nákladom daného roku alebo nákladu, ktorý nie je výdavkom daného roku alebo z dôvodu časového (najskôr vznikne výdavok a potom náklad alebo najskôr vznikne náklad a neskôr výdavok). Obdobný princíp platí pre</w:t>
      </w:r>
      <w:r w:rsidR="007E7FAE">
        <w:rPr>
          <w:rFonts w:ascii="Arial" w:hAnsi="Arial" w:cs="Arial"/>
          <w:sz w:val="22"/>
          <w:szCs w:val="22"/>
        </w:rPr>
        <w:t xml:space="preserve"> možný </w:t>
      </w:r>
      <w:r>
        <w:rPr>
          <w:rFonts w:ascii="Arial" w:hAnsi="Arial" w:cs="Arial"/>
          <w:sz w:val="22"/>
          <w:szCs w:val="22"/>
        </w:rPr>
        <w:t xml:space="preserve"> nesúlad medzi </w:t>
      </w:r>
      <w:r w:rsidRPr="00B739D1">
        <w:rPr>
          <w:rFonts w:ascii="Arial" w:hAnsi="Arial" w:cs="Arial"/>
          <w:b/>
          <w:sz w:val="22"/>
          <w:szCs w:val="22"/>
        </w:rPr>
        <w:t>výnosmi a príjmami</w:t>
      </w:r>
      <w:r>
        <w:rPr>
          <w:rFonts w:ascii="Arial" w:hAnsi="Arial" w:cs="Arial"/>
          <w:sz w:val="22"/>
          <w:szCs w:val="22"/>
        </w:rPr>
        <w:t>.</w:t>
      </w:r>
    </w:p>
    <w:p w:rsidR="009F0F5B" w:rsidRPr="005A0CDD" w:rsidRDefault="009F0F5B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</w:p>
    <w:p w:rsidR="001E00A3" w:rsidRDefault="001E00A3" w:rsidP="001E00A3">
      <w:pPr>
        <w:pStyle w:val="Pta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16"/>
        </w:rPr>
      </w:pPr>
      <w:r w:rsidRPr="00D064E9">
        <w:rPr>
          <w:rFonts w:ascii="Arial" w:hAnsi="Arial" w:cs="Arial"/>
        </w:rPr>
        <w:t>Súhrnné nákla</w:t>
      </w:r>
      <w:r>
        <w:rPr>
          <w:rFonts w:ascii="Arial" w:hAnsi="Arial" w:cs="Arial"/>
        </w:rPr>
        <w:t xml:space="preserve">dy dosiahli za II. polrok </w:t>
      </w:r>
      <w:r w:rsidRPr="00D064E9">
        <w:rPr>
          <w:rFonts w:ascii="Arial" w:hAnsi="Arial" w:cs="Arial"/>
        </w:rPr>
        <w:t xml:space="preserve"> výšku </w:t>
      </w:r>
      <w:r>
        <w:rPr>
          <w:rFonts w:ascii="Arial" w:hAnsi="Arial" w:cs="Arial"/>
        </w:rPr>
        <w:t>3 718 060</w:t>
      </w:r>
      <w:r w:rsidRPr="00D064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Eur. V  porovnaní s I. polrokom</w:t>
      </w:r>
      <w:r w:rsidR="00B739D1">
        <w:rPr>
          <w:rFonts w:ascii="Arial" w:hAnsi="Arial" w:cs="Arial"/>
        </w:rPr>
        <w:t xml:space="preserve"> však</w:t>
      </w:r>
      <w:r>
        <w:rPr>
          <w:rFonts w:ascii="Arial" w:hAnsi="Arial" w:cs="Arial"/>
        </w:rPr>
        <w:t xml:space="preserve"> stúpla výška nákladov o 76,8 %, čo </w:t>
      </w:r>
      <w:r w:rsidR="00490F99">
        <w:rPr>
          <w:rFonts w:ascii="Arial" w:hAnsi="Arial" w:cs="Arial"/>
        </w:rPr>
        <w:t>vyplývalo zo</w:t>
      </w:r>
      <w:r>
        <w:rPr>
          <w:rFonts w:ascii="Arial" w:hAnsi="Arial" w:cs="Arial"/>
        </w:rPr>
        <w:t xml:space="preserve"> zaúčtovan</w:t>
      </w:r>
      <w:r w:rsidR="00490F99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84863">
        <w:rPr>
          <w:rFonts w:ascii="Arial" w:hAnsi="Arial" w:cs="Arial"/>
        </w:rPr>
        <w:t>nákladov</w:t>
      </w:r>
      <w:r>
        <w:rPr>
          <w:rFonts w:ascii="Arial" w:hAnsi="Arial" w:cs="Arial"/>
        </w:rPr>
        <w:t xml:space="preserve"> súvisiacich s realizáciou prevádzkovej časti projektu digitalizácia archívu TASR.  </w:t>
      </w:r>
      <w:r w:rsidR="00490F99">
        <w:rPr>
          <w:rFonts w:ascii="Arial" w:hAnsi="Arial" w:cs="Arial"/>
        </w:rPr>
        <w:t>Súhrnné</w:t>
      </w:r>
      <w:r>
        <w:rPr>
          <w:rFonts w:ascii="Arial" w:hAnsi="Arial" w:cs="Arial"/>
        </w:rPr>
        <w:t xml:space="preserve">  výnosy za  hodnotené obdobie  dosiahli  čiastku  3 5</w:t>
      </w:r>
      <w:r w:rsidR="003E7003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652 Eur, čo v porovnaní s I. polrokom predstavuje nárast o 65,9 %. Na náraste </w:t>
      </w:r>
      <w:r w:rsidR="00490F99">
        <w:rPr>
          <w:rFonts w:ascii="Arial" w:hAnsi="Arial" w:cs="Arial"/>
        </w:rPr>
        <w:t xml:space="preserve">súhrnných </w:t>
      </w:r>
      <w:r>
        <w:rPr>
          <w:rFonts w:ascii="Arial" w:hAnsi="Arial" w:cs="Arial"/>
        </w:rPr>
        <w:t xml:space="preserve">výnosov sa opätovne v hlavnej miere podieľalo zaúčtovanie </w:t>
      </w:r>
      <w:r w:rsidR="00490F99">
        <w:rPr>
          <w:rFonts w:ascii="Arial" w:hAnsi="Arial" w:cs="Arial"/>
        </w:rPr>
        <w:t xml:space="preserve">finančných prostriedkov </w:t>
      </w:r>
      <w:r w:rsidR="00B739D1">
        <w:rPr>
          <w:rFonts w:ascii="Arial" w:hAnsi="Arial" w:cs="Arial"/>
        </w:rPr>
        <w:t xml:space="preserve">z eurofondov </w:t>
      </w:r>
      <w:r w:rsidR="00490F99">
        <w:rPr>
          <w:rFonts w:ascii="Arial" w:hAnsi="Arial" w:cs="Arial"/>
        </w:rPr>
        <w:t>v súvislosti</w:t>
      </w:r>
      <w:r>
        <w:rPr>
          <w:rFonts w:ascii="Arial" w:hAnsi="Arial" w:cs="Arial"/>
        </w:rPr>
        <w:t xml:space="preserve"> s projektom digitalizácie. </w:t>
      </w:r>
      <w:r w:rsidR="00490F99">
        <w:rPr>
          <w:rFonts w:ascii="Arial" w:hAnsi="Arial" w:cs="Arial"/>
        </w:rPr>
        <w:t>Tlačová a</w:t>
      </w:r>
      <w:r>
        <w:rPr>
          <w:rFonts w:ascii="Arial" w:hAnsi="Arial" w:cs="Arial"/>
        </w:rPr>
        <w:t>gentúra</w:t>
      </w:r>
      <w:r w:rsidR="00490F99">
        <w:rPr>
          <w:rFonts w:ascii="Arial" w:hAnsi="Arial" w:cs="Arial"/>
        </w:rPr>
        <w:t xml:space="preserve"> Slovenskej republiky</w:t>
      </w:r>
      <w:r>
        <w:rPr>
          <w:rFonts w:ascii="Arial" w:hAnsi="Arial" w:cs="Arial"/>
        </w:rPr>
        <w:t xml:space="preserve"> </w:t>
      </w:r>
      <w:r w:rsidR="00B739D1">
        <w:rPr>
          <w:rFonts w:ascii="Arial" w:hAnsi="Arial" w:cs="Arial"/>
        </w:rPr>
        <w:t xml:space="preserve">preto </w:t>
      </w:r>
      <w:r>
        <w:rPr>
          <w:rFonts w:ascii="Arial" w:hAnsi="Arial" w:cs="Arial"/>
        </w:rPr>
        <w:t xml:space="preserve">ukončila II. polrok </w:t>
      </w:r>
      <w:r w:rsidR="007E7FAE">
        <w:rPr>
          <w:rFonts w:ascii="Arial" w:hAnsi="Arial" w:cs="Arial"/>
        </w:rPr>
        <w:t>negatívnou bilanciou vo</w:t>
      </w:r>
      <w:r w:rsidR="00B739D1">
        <w:rPr>
          <w:rFonts w:ascii="Arial" w:hAnsi="Arial" w:cs="Arial"/>
        </w:rPr>
        <w:t xml:space="preserve"> výške -</w:t>
      </w:r>
      <w:r w:rsidR="00490F99">
        <w:rPr>
          <w:rFonts w:ascii="Arial" w:hAnsi="Arial" w:cs="Arial"/>
        </w:rPr>
        <w:t xml:space="preserve">150 408 Eur. Keďže v I. polroku dosiahla ziskový hospodárky výsledok vo výške  </w:t>
      </w:r>
      <w:r w:rsidR="00B739D1">
        <w:rPr>
          <w:rFonts w:ascii="Arial" w:hAnsi="Arial" w:cs="Arial"/>
        </w:rPr>
        <w:t xml:space="preserve">+47 284 Eur, konečný </w:t>
      </w:r>
      <w:r>
        <w:rPr>
          <w:rFonts w:ascii="Arial" w:hAnsi="Arial" w:cs="Arial"/>
        </w:rPr>
        <w:t xml:space="preserve">hospodársky výsledok za rok 2014 dosiahol </w:t>
      </w:r>
      <w:r w:rsidR="00B739D1">
        <w:rPr>
          <w:rFonts w:ascii="Arial" w:hAnsi="Arial" w:cs="Arial"/>
        </w:rPr>
        <w:t xml:space="preserve"> negatívnu bilanciu vo výške -</w:t>
      </w:r>
      <w:r>
        <w:rPr>
          <w:rFonts w:ascii="Arial" w:hAnsi="Arial" w:cs="Arial"/>
        </w:rPr>
        <w:t xml:space="preserve">103 124 Eur.  Na tomto </w:t>
      </w:r>
      <w:r w:rsidR="00847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hospodárskom </w:t>
      </w:r>
      <w:r w:rsidR="00847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výsledku sa </w:t>
      </w:r>
      <w:r w:rsidR="00847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projekt </w:t>
      </w:r>
      <w:r w:rsidR="00847FA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di</w:t>
      </w:r>
      <w:r w:rsidR="00B739D1">
        <w:rPr>
          <w:rFonts w:ascii="Arial" w:hAnsi="Arial" w:cs="Arial"/>
        </w:rPr>
        <w:t>gitalizácie podieľal čiastkou -</w:t>
      </w:r>
      <w:r>
        <w:rPr>
          <w:rFonts w:ascii="Arial" w:hAnsi="Arial" w:cs="Arial"/>
        </w:rPr>
        <w:t>158 </w:t>
      </w:r>
      <w:r w:rsidR="00B739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612 Eur. </w:t>
      </w:r>
      <w:r w:rsidR="00B739D1">
        <w:rPr>
          <w:rFonts w:ascii="Arial" w:hAnsi="Arial" w:cs="Arial"/>
        </w:rPr>
        <w:t xml:space="preserve">TASR teda v II. polroku 2014 musela časové výpadky pri </w:t>
      </w:r>
      <w:proofErr w:type="spellStart"/>
      <w:r w:rsidR="00B739D1">
        <w:rPr>
          <w:rFonts w:ascii="Arial" w:hAnsi="Arial" w:cs="Arial"/>
        </w:rPr>
        <w:t>prefinancovávaní</w:t>
      </w:r>
      <w:proofErr w:type="spellEnd"/>
      <w:r w:rsidR="00B739D1">
        <w:rPr>
          <w:rFonts w:ascii="Arial" w:hAnsi="Arial" w:cs="Arial"/>
        </w:rPr>
        <w:t xml:space="preserve"> projektu digitalizácie </w:t>
      </w:r>
      <w:proofErr w:type="spellStart"/>
      <w:r w:rsidR="00B739D1">
        <w:rPr>
          <w:rFonts w:ascii="Arial" w:hAnsi="Arial" w:cs="Arial"/>
        </w:rPr>
        <w:t>sanovať</w:t>
      </w:r>
      <w:proofErr w:type="spellEnd"/>
      <w:r w:rsidR="00B739D1">
        <w:rPr>
          <w:rFonts w:ascii="Arial" w:hAnsi="Arial" w:cs="Arial"/>
        </w:rPr>
        <w:t xml:space="preserve"> z vlastných zdrojov. </w:t>
      </w:r>
      <w:r>
        <w:rPr>
          <w:rFonts w:ascii="Arial" w:hAnsi="Arial" w:cs="Arial"/>
        </w:rPr>
        <w:t xml:space="preserve">Z uvedeného vyplýva, že hospodársky výsledok TASR bez dopadu realizácie projektu digitalizácie by bol kladný vo výške </w:t>
      </w:r>
      <w:r w:rsidR="003E7003">
        <w:rPr>
          <w:rFonts w:ascii="Arial" w:hAnsi="Arial" w:cs="Arial"/>
        </w:rPr>
        <w:t>+</w:t>
      </w:r>
      <w:r>
        <w:rPr>
          <w:rFonts w:ascii="Arial" w:hAnsi="Arial" w:cs="Arial"/>
        </w:rPr>
        <w:t>55 488 Eur</w:t>
      </w:r>
      <w:r w:rsidR="00490F99">
        <w:rPr>
          <w:rFonts w:ascii="Arial" w:hAnsi="Arial" w:cs="Arial"/>
        </w:rPr>
        <w:t xml:space="preserve"> (158 612-103</w:t>
      </w:r>
      <w:r w:rsidR="00B739D1">
        <w:rPr>
          <w:rFonts w:ascii="Arial" w:hAnsi="Arial" w:cs="Arial"/>
        </w:rPr>
        <w:t xml:space="preserve"> </w:t>
      </w:r>
      <w:r w:rsidR="00490F99">
        <w:rPr>
          <w:rFonts w:ascii="Arial" w:hAnsi="Arial" w:cs="Arial"/>
        </w:rPr>
        <w:t>124=55 488)</w:t>
      </w:r>
      <w:r>
        <w:rPr>
          <w:rFonts w:ascii="Arial" w:hAnsi="Arial" w:cs="Arial"/>
        </w:rPr>
        <w:t xml:space="preserve">. </w:t>
      </w:r>
    </w:p>
    <w:p w:rsidR="001E00A3" w:rsidRDefault="001E00A3" w:rsidP="001E00A3">
      <w:pPr>
        <w:pStyle w:val="Pta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1E00A3" w:rsidRPr="00F14C9B" w:rsidRDefault="00490F99" w:rsidP="001E00A3">
      <w:pPr>
        <w:pStyle w:val="Pta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Priebežne záporná finančná hodnota realizácie</w:t>
      </w:r>
      <w:r w:rsidR="00663F02">
        <w:rPr>
          <w:rFonts w:ascii="Arial" w:hAnsi="Arial" w:cs="Arial"/>
        </w:rPr>
        <w:t xml:space="preserve"> projektu digitalizácie bol</w:t>
      </w:r>
      <w:r>
        <w:rPr>
          <w:rFonts w:ascii="Arial" w:hAnsi="Arial" w:cs="Arial"/>
        </w:rPr>
        <w:t>a</w:t>
      </w:r>
      <w:r w:rsidR="00663F02">
        <w:rPr>
          <w:rFonts w:ascii="Arial" w:hAnsi="Arial" w:cs="Arial"/>
        </w:rPr>
        <w:t xml:space="preserve"> spôsoben</w:t>
      </w:r>
      <w:r w:rsidR="00276418">
        <w:rPr>
          <w:rFonts w:ascii="Arial" w:hAnsi="Arial" w:cs="Arial"/>
        </w:rPr>
        <w:t>á</w:t>
      </w:r>
      <w:r w:rsidR="00663F02">
        <w:rPr>
          <w:rFonts w:ascii="Arial" w:hAnsi="Arial" w:cs="Arial"/>
        </w:rPr>
        <w:t xml:space="preserve"> okrem </w:t>
      </w:r>
      <w:r>
        <w:rPr>
          <w:rFonts w:ascii="Arial" w:hAnsi="Arial" w:cs="Arial"/>
        </w:rPr>
        <w:t xml:space="preserve">plánovanej </w:t>
      </w:r>
      <w:r w:rsidR="00663F02">
        <w:rPr>
          <w:rFonts w:ascii="Arial" w:hAnsi="Arial" w:cs="Arial"/>
        </w:rPr>
        <w:t>5 % spoluúčasti tiež skutočnosťou, že TASR znáša</w:t>
      </w:r>
      <w:r w:rsidR="00FD053D">
        <w:rPr>
          <w:rFonts w:ascii="Arial" w:hAnsi="Arial" w:cs="Arial"/>
        </w:rPr>
        <w:t>la</w:t>
      </w:r>
      <w:r w:rsidR="00663F02">
        <w:rPr>
          <w:rFonts w:ascii="Arial" w:hAnsi="Arial" w:cs="Arial"/>
        </w:rPr>
        <w:t xml:space="preserve"> </w:t>
      </w:r>
      <w:r w:rsidR="00FD053D">
        <w:rPr>
          <w:rFonts w:ascii="Arial" w:hAnsi="Arial" w:cs="Arial"/>
        </w:rPr>
        <w:t xml:space="preserve">v roku 2014 </w:t>
      </w:r>
      <w:r w:rsidR="00663F02">
        <w:rPr>
          <w:rFonts w:ascii="Arial" w:hAnsi="Arial" w:cs="Arial"/>
        </w:rPr>
        <w:t xml:space="preserve">aj dopad zo zmeny výšky koeficientu  DPH.  TASR ako platiteľ DPH </w:t>
      </w:r>
      <w:r w:rsidR="00847FA5">
        <w:rPr>
          <w:rFonts w:ascii="Arial" w:hAnsi="Arial" w:cs="Arial"/>
        </w:rPr>
        <w:t xml:space="preserve">používa </w:t>
      </w:r>
      <w:r w:rsidR="00663F02">
        <w:rPr>
          <w:rFonts w:ascii="Arial" w:hAnsi="Arial" w:cs="Arial"/>
        </w:rPr>
        <w:t xml:space="preserve">pri  odpočte </w:t>
      </w:r>
      <w:r w:rsidR="00FD053D">
        <w:rPr>
          <w:rFonts w:ascii="Arial" w:hAnsi="Arial" w:cs="Arial"/>
        </w:rPr>
        <w:t xml:space="preserve">DPH </w:t>
      </w:r>
      <w:r w:rsidR="00663F02">
        <w:rPr>
          <w:rFonts w:ascii="Arial" w:hAnsi="Arial" w:cs="Arial"/>
        </w:rPr>
        <w:t>koeficient</w:t>
      </w:r>
      <w:r w:rsidR="00276418">
        <w:rPr>
          <w:rFonts w:ascii="Arial" w:hAnsi="Arial" w:cs="Arial"/>
        </w:rPr>
        <w:t xml:space="preserve">, ktorý  </w:t>
      </w:r>
      <w:r w:rsidR="00B739D1">
        <w:rPr>
          <w:rFonts w:ascii="Arial" w:hAnsi="Arial" w:cs="Arial"/>
        </w:rPr>
        <w:t xml:space="preserve">však </w:t>
      </w:r>
      <w:r w:rsidR="00276418">
        <w:rPr>
          <w:rFonts w:ascii="Arial" w:hAnsi="Arial" w:cs="Arial"/>
        </w:rPr>
        <w:t xml:space="preserve">nie je konštantný. </w:t>
      </w:r>
      <w:r w:rsidR="006247D0">
        <w:rPr>
          <w:rFonts w:ascii="Arial" w:hAnsi="Arial" w:cs="Arial"/>
        </w:rPr>
        <w:t>V </w:t>
      </w:r>
      <w:r w:rsidR="00663F02">
        <w:rPr>
          <w:rFonts w:ascii="Arial" w:hAnsi="Arial" w:cs="Arial"/>
        </w:rPr>
        <w:t>rozpočt</w:t>
      </w:r>
      <w:r w:rsidR="006247D0">
        <w:rPr>
          <w:rFonts w:ascii="Arial" w:hAnsi="Arial" w:cs="Arial"/>
        </w:rPr>
        <w:t xml:space="preserve">e projektu digitalizácie, ktorý bol zostavený </w:t>
      </w:r>
      <w:r w:rsidR="00663F02">
        <w:rPr>
          <w:rFonts w:ascii="Arial" w:hAnsi="Arial" w:cs="Arial"/>
        </w:rPr>
        <w:t xml:space="preserve"> v  roku 2012  </w:t>
      </w:r>
      <w:r w:rsidR="00847FA5">
        <w:rPr>
          <w:rFonts w:ascii="Arial" w:hAnsi="Arial" w:cs="Arial"/>
        </w:rPr>
        <w:t>a ktorý je súčasťou zmluvy na poskytnutie príspevku</w:t>
      </w:r>
      <w:r w:rsidR="00B739D1">
        <w:rPr>
          <w:rFonts w:ascii="Arial" w:hAnsi="Arial" w:cs="Arial"/>
        </w:rPr>
        <w:t>,</w:t>
      </w:r>
      <w:r w:rsidR="00663F02">
        <w:rPr>
          <w:rFonts w:ascii="Arial" w:hAnsi="Arial" w:cs="Arial"/>
        </w:rPr>
        <w:t xml:space="preserve">  bola </w:t>
      </w:r>
      <w:proofErr w:type="spellStart"/>
      <w:r w:rsidR="00663F02">
        <w:rPr>
          <w:rFonts w:ascii="Arial" w:hAnsi="Arial" w:cs="Arial"/>
        </w:rPr>
        <w:t>nárokovateľná</w:t>
      </w:r>
      <w:proofErr w:type="spellEnd"/>
      <w:r w:rsidR="00663F02">
        <w:rPr>
          <w:rFonts w:ascii="Arial" w:hAnsi="Arial" w:cs="Arial"/>
        </w:rPr>
        <w:t xml:space="preserve"> časť</w:t>
      </w:r>
      <w:r w:rsidR="00847FA5">
        <w:rPr>
          <w:rFonts w:ascii="Arial" w:hAnsi="Arial" w:cs="Arial"/>
        </w:rPr>
        <w:t xml:space="preserve"> na odpočet</w:t>
      </w:r>
      <w:r w:rsidR="00663F02">
        <w:rPr>
          <w:rFonts w:ascii="Arial" w:hAnsi="Arial" w:cs="Arial"/>
        </w:rPr>
        <w:t xml:space="preserve"> DPH </w:t>
      </w:r>
      <w:r w:rsidR="00FD053D">
        <w:rPr>
          <w:rFonts w:ascii="Arial" w:hAnsi="Arial" w:cs="Arial"/>
        </w:rPr>
        <w:t xml:space="preserve">počítaná </w:t>
      </w:r>
      <w:r w:rsidR="00663F02">
        <w:rPr>
          <w:rFonts w:ascii="Arial" w:hAnsi="Arial" w:cs="Arial"/>
        </w:rPr>
        <w:t>koeficient</w:t>
      </w:r>
      <w:r w:rsidR="006247D0">
        <w:rPr>
          <w:rFonts w:ascii="Arial" w:hAnsi="Arial" w:cs="Arial"/>
        </w:rPr>
        <w:t>om</w:t>
      </w:r>
      <w:r w:rsidR="00663F02">
        <w:rPr>
          <w:rFonts w:ascii="Arial" w:hAnsi="Arial" w:cs="Arial"/>
        </w:rPr>
        <w:t xml:space="preserve"> 0,59. </w:t>
      </w:r>
      <w:r w:rsidR="00276418">
        <w:rPr>
          <w:rFonts w:ascii="Arial" w:hAnsi="Arial" w:cs="Arial"/>
        </w:rPr>
        <w:t>Pre</w:t>
      </w:r>
      <w:r w:rsidR="00663F02">
        <w:rPr>
          <w:rFonts w:ascii="Arial" w:hAnsi="Arial" w:cs="Arial"/>
        </w:rPr>
        <w:t xml:space="preserve"> rok</w:t>
      </w:r>
      <w:r w:rsidR="00276418">
        <w:rPr>
          <w:rFonts w:ascii="Arial" w:hAnsi="Arial" w:cs="Arial"/>
        </w:rPr>
        <w:t xml:space="preserve"> 2014 však tento koeficient klesol z 0,59 na  0,34 (0,59 -0,34=0,25).</w:t>
      </w:r>
      <w:r w:rsidR="00663F02">
        <w:rPr>
          <w:rFonts w:ascii="Arial" w:hAnsi="Arial" w:cs="Arial"/>
        </w:rPr>
        <w:t xml:space="preserve"> T</w:t>
      </w:r>
      <w:r w:rsidR="00542C39">
        <w:rPr>
          <w:rFonts w:ascii="Arial" w:hAnsi="Arial" w:cs="Arial"/>
        </w:rPr>
        <w:t>o znamená že 25 % DPH z nákladov</w:t>
      </w:r>
      <w:r w:rsidR="00663F02">
        <w:rPr>
          <w:rFonts w:ascii="Arial" w:hAnsi="Arial" w:cs="Arial"/>
        </w:rPr>
        <w:t xml:space="preserve"> súvisiacich s</w:t>
      </w:r>
      <w:r w:rsidR="00FD053D">
        <w:rPr>
          <w:rFonts w:ascii="Arial" w:hAnsi="Arial" w:cs="Arial"/>
        </w:rPr>
        <w:t> </w:t>
      </w:r>
      <w:r w:rsidR="00663F02">
        <w:rPr>
          <w:rFonts w:ascii="Arial" w:hAnsi="Arial" w:cs="Arial"/>
        </w:rPr>
        <w:t>projektom</w:t>
      </w:r>
      <w:r w:rsidR="00FD053D">
        <w:rPr>
          <w:rFonts w:ascii="Arial" w:hAnsi="Arial" w:cs="Arial"/>
        </w:rPr>
        <w:t xml:space="preserve"> digitalizácie</w:t>
      </w:r>
      <w:r w:rsidR="00663F02">
        <w:rPr>
          <w:rFonts w:ascii="Arial" w:hAnsi="Arial" w:cs="Arial"/>
        </w:rPr>
        <w:t xml:space="preserve">  nebolo preplatených ani z projektu a ani si ich TASR nemohla uplatniť pri odpočte DPH.</w:t>
      </w:r>
      <w:r w:rsidR="006247D0">
        <w:rPr>
          <w:rFonts w:ascii="Arial" w:hAnsi="Arial" w:cs="Arial"/>
        </w:rPr>
        <w:t xml:space="preserve"> Uvedená čiastka dosiahla </w:t>
      </w:r>
      <w:r w:rsidR="00847FA5">
        <w:rPr>
          <w:rFonts w:ascii="Arial" w:hAnsi="Arial" w:cs="Arial"/>
        </w:rPr>
        <w:t xml:space="preserve">celkovú </w:t>
      </w:r>
      <w:r w:rsidR="00FD053D">
        <w:rPr>
          <w:rFonts w:ascii="Arial" w:hAnsi="Arial" w:cs="Arial"/>
        </w:rPr>
        <w:t>výšku</w:t>
      </w:r>
      <w:r w:rsidR="006247D0">
        <w:rPr>
          <w:rFonts w:ascii="Arial" w:hAnsi="Arial" w:cs="Arial"/>
        </w:rPr>
        <w:t xml:space="preserve"> </w:t>
      </w:r>
      <w:r w:rsidR="00FD053D">
        <w:rPr>
          <w:rFonts w:ascii="Arial" w:hAnsi="Arial" w:cs="Arial"/>
        </w:rPr>
        <w:t>75</w:t>
      </w:r>
      <w:r w:rsidR="00F14C9B">
        <w:rPr>
          <w:rFonts w:ascii="Arial" w:hAnsi="Arial" w:cs="Arial"/>
        </w:rPr>
        <w:t xml:space="preserve"> 323 </w:t>
      </w:r>
      <w:r w:rsidR="00FD053D">
        <w:rPr>
          <w:rFonts w:ascii="Arial" w:hAnsi="Arial" w:cs="Arial"/>
        </w:rPr>
        <w:t xml:space="preserve">Eur. </w:t>
      </w:r>
      <w:r w:rsidR="00663F02">
        <w:rPr>
          <w:rFonts w:ascii="Arial" w:hAnsi="Arial" w:cs="Arial"/>
        </w:rPr>
        <w:t xml:space="preserve"> Toto </w:t>
      </w:r>
      <w:r w:rsidR="00F14C9B">
        <w:rPr>
          <w:rFonts w:ascii="Arial" w:hAnsi="Arial" w:cs="Arial"/>
        </w:rPr>
        <w:t>má</w:t>
      </w:r>
      <w:r w:rsidR="00847FA5">
        <w:rPr>
          <w:rFonts w:ascii="Arial" w:hAnsi="Arial" w:cs="Arial"/>
        </w:rPr>
        <w:t xml:space="preserve"> </w:t>
      </w:r>
      <w:r w:rsidR="00B739D1">
        <w:rPr>
          <w:rFonts w:ascii="Arial" w:hAnsi="Arial" w:cs="Arial"/>
        </w:rPr>
        <w:t>priamy</w:t>
      </w:r>
      <w:r w:rsidR="00847FA5">
        <w:rPr>
          <w:rFonts w:ascii="Arial" w:hAnsi="Arial" w:cs="Arial"/>
        </w:rPr>
        <w:t xml:space="preserve"> dopad na zvýšenie</w:t>
      </w:r>
      <w:r w:rsidR="00F14C9B">
        <w:rPr>
          <w:rFonts w:ascii="Arial" w:hAnsi="Arial" w:cs="Arial"/>
        </w:rPr>
        <w:t xml:space="preserve"> nákladov súvisiacich s</w:t>
      </w:r>
      <w:r w:rsidR="00847FA5">
        <w:rPr>
          <w:rFonts w:ascii="Arial" w:hAnsi="Arial" w:cs="Arial"/>
        </w:rPr>
        <w:t xml:space="preserve"> projektom</w:t>
      </w:r>
      <w:r w:rsidR="00663F02">
        <w:rPr>
          <w:rFonts w:ascii="Arial" w:hAnsi="Arial" w:cs="Arial"/>
        </w:rPr>
        <w:t xml:space="preserve"> DA a tým aj na </w:t>
      </w:r>
      <w:r w:rsidR="00FD053D">
        <w:rPr>
          <w:rFonts w:ascii="Arial" w:hAnsi="Arial" w:cs="Arial"/>
        </w:rPr>
        <w:t>ekonomické ukazovatele TASR.</w:t>
      </w:r>
    </w:p>
    <w:p w:rsidR="009F0F5B" w:rsidRDefault="009F0F5B" w:rsidP="005E38C9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76418" w:rsidRPr="005A0CDD" w:rsidRDefault="00276418" w:rsidP="005E38C9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F0F5B" w:rsidRPr="005A0CDD" w:rsidRDefault="009F0F5B" w:rsidP="005E38C9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t>Za rok 2014 dosiahli príjmy TASR 5 724 045 EUR, čo predstavuje  100,5 %-</w:t>
      </w:r>
      <w:proofErr w:type="spellStart"/>
      <w:r w:rsidRPr="005A0CDD">
        <w:rPr>
          <w:rFonts w:ascii="Arial" w:hAnsi="Arial" w:cs="Arial"/>
          <w:sz w:val="22"/>
          <w:szCs w:val="22"/>
        </w:rPr>
        <w:t>né</w:t>
      </w:r>
      <w:proofErr w:type="spellEnd"/>
      <w:r w:rsidRPr="005A0CDD">
        <w:rPr>
          <w:rFonts w:ascii="Arial" w:hAnsi="Arial" w:cs="Arial"/>
          <w:sz w:val="22"/>
          <w:szCs w:val="22"/>
        </w:rPr>
        <w:t xml:space="preserve"> plnenie rozpočtu. Výdavky boli vykázané vo výške 5 604 393 EUR, čo v percentuálnom vyjadrení predstavuje čerpanie vo výške  99,3 %. Tlačová agentúra rok 2014 ukončila s prebytkom vo výške 119 652 EUR. </w:t>
      </w:r>
    </w:p>
    <w:p w:rsidR="009F0F5B" w:rsidRPr="005A0CDD" w:rsidRDefault="009F0F5B" w:rsidP="005E38C9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F0F5B" w:rsidRPr="005A0CDD" w:rsidRDefault="00431100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color w:val="000000"/>
          <w:sz w:val="22"/>
          <w:szCs w:val="22"/>
        </w:rPr>
      </w:pPr>
      <w:r w:rsidRPr="005A0CDD">
        <w:rPr>
          <w:rFonts w:ascii="Arial" w:hAnsi="Arial" w:cs="Arial"/>
          <w:color w:val="000000"/>
          <w:sz w:val="22"/>
          <w:szCs w:val="22"/>
        </w:rPr>
        <w:t xml:space="preserve"> Ako ďalej generálny riaditeľ povedal,</w:t>
      </w:r>
      <w:r w:rsidR="00FA33BC" w:rsidRPr="005A0C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A0CDD">
        <w:rPr>
          <w:rFonts w:ascii="Arial" w:hAnsi="Arial" w:cs="Arial"/>
          <w:color w:val="000000"/>
          <w:sz w:val="22"/>
          <w:szCs w:val="22"/>
        </w:rPr>
        <w:t>h</w:t>
      </w:r>
      <w:r w:rsidR="009F0F5B" w:rsidRPr="005A0CDD">
        <w:rPr>
          <w:rFonts w:ascii="Arial" w:hAnsi="Arial" w:cs="Arial"/>
          <w:color w:val="000000"/>
          <w:sz w:val="22"/>
          <w:szCs w:val="22"/>
        </w:rPr>
        <w:t>odnotené obdobie bolo obdobím významných mediálnych posunov nielen na agentúrnom trhu, ale predovšetkým v odberateľsk</w:t>
      </w:r>
      <w:r w:rsidR="00A350D8">
        <w:rPr>
          <w:rFonts w:ascii="Arial" w:hAnsi="Arial" w:cs="Arial"/>
          <w:color w:val="000000"/>
          <w:sz w:val="22"/>
          <w:szCs w:val="22"/>
        </w:rPr>
        <w:t>om prostredí. Na Slovensku došlo</w:t>
      </w:r>
      <w:r w:rsidR="009F0F5B" w:rsidRPr="005A0CDD">
        <w:rPr>
          <w:rFonts w:ascii="Arial" w:hAnsi="Arial" w:cs="Arial"/>
          <w:color w:val="000000"/>
          <w:sz w:val="22"/>
          <w:szCs w:val="22"/>
        </w:rPr>
        <w:t xml:space="preserve"> k preskupovaniu vlastníkov viacerých silných médií, ktoré bolo sprevádzané vá</w:t>
      </w:r>
      <w:r w:rsidR="002D4EEC">
        <w:rPr>
          <w:rFonts w:ascii="Arial" w:hAnsi="Arial" w:cs="Arial"/>
          <w:color w:val="000000"/>
          <w:sz w:val="22"/>
          <w:szCs w:val="22"/>
        </w:rPr>
        <w:t>š</w:t>
      </w:r>
      <w:r w:rsidR="009F0F5B" w:rsidRPr="005A0CDD">
        <w:rPr>
          <w:rFonts w:ascii="Arial" w:hAnsi="Arial" w:cs="Arial"/>
          <w:color w:val="000000"/>
          <w:sz w:val="22"/>
          <w:szCs w:val="22"/>
        </w:rPr>
        <w:t>nivou spoločenskou diskusiou. TASR využila tieto zmeny a posilnila kvalitu svojho spravodajstva i obchodnú asertivitu. Výsledkom toho bolo posilnenie post</w:t>
      </w:r>
      <w:r w:rsidR="00A350D8">
        <w:rPr>
          <w:rFonts w:ascii="Arial" w:hAnsi="Arial" w:cs="Arial"/>
          <w:color w:val="000000"/>
          <w:sz w:val="22"/>
          <w:szCs w:val="22"/>
        </w:rPr>
        <w:t>avenia dominantnej agentúry na s</w:t>
      </w:r>
      <w:r w:rsidR="009F0F5B" w:rsidRPr="005A0CDD">
        <w:rPr>
          <w:rFonts w:ascii="Arial" w:hAnsi="Arial" w:cs="Arial"/>
          <w:color w:val="000000"/>
          <w:sz w:val="22"/>
          <w:szCs w:val="22"/>
        </w:rPr>
        <w:t>lovenskom trhu, ktorá je medzi odberateľmi nespochybniteľným synonymom kvality, kvantity, celistvosti, inovácií a spoľahlivosti. V niektorých médiách TASR sa po dlhých rokoch stala jedinou agentúrou, čo, pochopiteľne, vytvára ďalší tlak na jej firemnú zodpovednosť, rýchlosť a úplnosť.</w:t>
      </w:r>
    </w:p>
    <w:p w:rsidR="009F0F5B" w:rsidRPr="005A0CDD" w:rsidRDefault="00A350D8" w:rsidP="005E38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Dominantou </w:t>
      </w:r>
      <w:r w:rsidR="009F0F5B" w:rsidRPr="005A0CDD">
        <w:rPr>
          <w:rFonts w:ascii="Arial" w:hAnsi="Arial" w:cs="Arial"/>
          <w:color w:val="000000"/>
          <w:sz w:val="22"/>
          <w:szCs w:val="22"/>
        </w:rPr>
        <w:t xml:space="preserve">hodnoteného obdobia bola zo spravodajského hľadiska agenda k </w:t>
      </w:r>
      <w:r>
        <w:rPr>
          <w:rFonts w:ascii="Arial" w:hAnsi="Arial" w:cs="Arial"/>
          <w:color w:val="000000"/>
          <w:sz w:val="22"/>
          <w:szCs w:val="22"/>
        </w:rPr>
        <w:t>nove</w:t>
      </w:r>
      <w:r w:rsidR="009F0F5B" w:rsidRPr="005A0CDD">
        <w:rPr>
          <w:rFonts w:ascii="Arial" w:hAnsi="Arial" w:cs="Arial"/>
          <w:color w:val="000000"/>
          <w:sz w:val="22"/>
          <w:szCs w:val="22"/>
        </w:rPr>
        <w:t xml:space="preserve">mbrovým komunálnym voľbám. Agentúra priniesla dostatok overených informácií pre slobodné utváranie názorov a rýchle spravodajstvo z priebehu volieb. </w:t>
      </w:r>
    </w:p>
    <w:p w:rsidR="009F0F5B" w:rsidRPr="005A0CDD" w:rsidRDefault="009F0F5B" w:rsidP="005E38C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0CDD">
        <w:rPr>
          <w:rFonts w:ascii="Arial" w:hAnsi="Arial" w:cs="Arial"/>
          <w:color w:val="000000"/>
          <w:sz w:val="22"/>
          <w:szCs w:val="22"/>
        </w:rPr>
        <w:t xml:space="preserve">Napriek stále sa zvyšujúcej náročnosti a rozsahu práce sa TASR vyznačuje stabilným </w:t>
      </w:r>
      <w:r w:rsidR="00A350D8">
        <w:rPr>
          <w:rFonts w:ascii="Arial" w:hAnsi="Arial" w:cs="Arial"/>
          <w:color w:val="000000"/>
          <w:sz w:val="22"/>
          <w:szCs w:val="22"/>
        </w:rPr>
        <w:t xml:space="preserve">počtom </w:t>
      </w:r>
      <w:r w:rsidRPr="005A0CDD">
        <w:rPr>
          <w:rFonts w:ascii="Arial" w:hAnsi="Arial" w:cs="Arial"/>
          <w:color w:val="000000"/>
          <w:sz w:val="22"/>
          <w:szCs w:val="22"/>
        </w:rPr>
        <w:t>personál</w:t>
      </w:r>
      <w:r w:rsidR="00A350D8">
        <w:rPr>
          <w:rFonts w:ascii="Arial" w:hAnsi="Arial" w:cs="Arial"/>
          <w:color w:val="000000"/>
          <w:sz w:val="22"/>
          <w:szCs w:val="22"/>
        </w:rPr>
        <w:t>u</w:t>
      </w:r>
      <w:r w:rsidRPr="005A0CDD">
        <w:rPr>
          <w:rFonts w:ascii="Arial" w:hAnsi="Arial" w:cs="Arial"/>
          <w:color w:val="000000"/>
          <w:sz w:val="22"/>
          <w:szCs w:val="22"/>
        </w:rPr>
        <w:t>. Na zvýšený objem počtu úloh a nárast nárokov dochádza len k veľmi miernemu nárastu zamestnancov.</w:t>
      </w:r>
      <w:r w:rsidR="00A350D8">
        <w:rPr>
          <w:rFonts w:ascii="Arial" w:hAnsi="Arial" w:cs="Arial"/>
          <w:color w:val="000000"/>
          <w:sz w:val="22"/>
          <w:szCs w:val="22"/>
        </w:rPr>
        <w:t xml:space="preserve"> </w:t>
      </w:r>
      <w:r w:rsidR="00FA6D33">
        <w:rPr>
          <w:rFonts w:ascii="Arial" w:hAnsi="Arial" w:cs="Arial"/>
          <w:color w:val="000000"/>
          <w:sz w:val="22"/>
          <w:szCs w:val="22"/>
        </w:rPr>
        <w:t>Zdôraznil, že d</w:t>
      </w:r>
      <w:r w:rsidR="00A350D8">
        <w:rPr>
          <w:rFonts w:ascii="Arial" w:hAnsi="Arial" w:cs="Arial"/>
          <w:color w:val="000000"/>
          <w:sz w:val="22"/>
          <w:szCs w:val="22"/>
        </w:rPr>
        <w:t xml:space="preserve">o úvahy treba zobrať </w:t>
      </w:r>
      <w:r w:rsidRPr="005A0CDD">
        <w:rPr>
          <w:rFonts w:ascii="Arial" w:hAnsi="Arial" w:cs="Arial"/>
          <w:color w:val="000000"/>
          <w:sz w:val="22"/>
          <w:szCs w:val="22"/>
        </w:rPr>
        <w:t xml:space="preserve"> mimoriadne rozsiahle projekty, akým je napríklad di</w:t>
      </w:r>
      <w:r w:rsidR="00A350D8">
        <w:rPr>
          <w:rFonts w:ascii="Arial" w:hAnsi="Arial" w:cs="Arial"/>
          <w:color w:val="000000"/>
          <w:sz w:val="22"/>
          <w:szCs w:val="22"/>
        </w:rPr>
        <w:t xml:space="preserve">gitalizácia archívov, kde TASR </w:t>
      </w:r>
      <w:r w:rsidRPr="005A0CDD">
        <w:rPr>
          <w:rFonts w:ascii="Arial" w:hAnsi="Arial" w:cs="Arial"/>
          <w:color w:val="000000"/>
          <w:sz w:val="22"/>
          <w:szCs w:val="22"/>
        </w:rPr>
        <w:t>digitalizuje až 1 500 000 objektov. Od roku 2012 sa počet zamestnancov zvýšil len o 11 zamestnancov (z toho o 7 redaktorov),</w:t>
      </w:r>
    </w:p>
    <w:p w:rsidR="009F0F5B" w:rsidRPr="005A0CDD" w:rsidRDefault="009F0F5B" w:rsidP="005E38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t>Počas II. polroku sa masívne zintenzívnili práce na digitalizácii archívov TASR v zmysle projektu Digitalizácia archívov TASR z prostriedkov Európskej únie v rámci operačného programu Informatizácia spoločnosti, Prioritná os 2 - Rozvoj pamäťových a fondových inštitúcií. Proces digitalizácie</w:t>
      </w:r>
      <w:r w:rsidR="00A350D8">
        <w:rPr>
          <w:rFonts w:ascii="Arial" w:hAnsi="Arial" w:cs="Arial"/>
          <w:sz w:val="22"/>
          <w:szCs w:val="22"/>
        </w:rPr>
        <w:t xml:space="preserve"> administratívne</w:t>
      </w:r>
      <w:r w:rsidRPr="005A0CDD">
        <w:rPr>
          <w:rFonts w:ascii="Arial" w:hAnsi="Arial" w:cs="Arial"/>
          <w:sz w:val="22"/>
          <w:szCs w:val="22"/>
        </w:rPr>
        <w:t xml:space="preserve"> začal v januári 2013</w:t>
      </w:r>
      <w:r w:rsidR="00A350D8">
        <w:rPr>
          <w:rFonts w:ascii="Arial" w:hAnsi="Arial" w:cs="Arial"/>
          <w:sz w:val="22"/>
          <w:szCs w:val="22"/>
        </w:rPr>
        <w:t>, práve prebieha jeho realizačná fáza a </w:t>
      </w:r>
      <w:proofErr w:type="spellStart"/>
      <w:r w:rsidR="00A350D8">
        <w:rPr>
          <w:rFonts w:ascii="Arial" w:hAnsi="Arial" w:cs="Arial"/>
          <w:sz w:val="22"/>
          <w:szCs w:val="22"/>
        </w:rPr>
        <w:t>postprodukčné</w:t>
      </w:r>
      <w:proofErr w:type="spellEnd"/>
      <w:r w:rsidR="00A350D8">
        <w:rPr>
          <w:rFonts w:ascii="Arial" w:hAnsi="Arial" w:cs="Arial"/>
          <w:sz w:val="22"/>
          <w:szCs w:val="22"/>
        </w:rPr>
        <w:t xml:space="preserve"> práce</w:t>
      </w:r>
      <w:r w:rsidRPr="005A0CDD">
        <w:rPr>
          <w:rFonts w:ascii="Arial" w:hAnsi="Arial" w:cs="Arial"/>
          <w:sz w:val="22"/>
          <w:szCs w:val="22"/>
        </w:rPr>
        <w:t xml:space="preserve"> a potrvá do roku 2015. V druhom polroku 2014 začali práce mimoriadne akcelerovať. Bolo ukončené kľúčové verejné obstarávanie a do konca roka bolo zdigitalizovaných a odovzdaných vyše 600 000 objektov</w:t>
      </w:r>
      <w:r w:rsidR="00A350D8">
        <w:rPr>
          <w:rFonts w:ascii="Arial" w:hAnsi="Arial" w:cs="Arial"/>
          <w:sz w:val="22"/>
          <w:szCs w:val="22"/>
        </w:rPr>
        <w:t xml:space="preserve"> na vstupe</w:t>
      </w:r>
      <w:r w:rsidRPr="005A0CDD">
        <w:rPr>
          <w:rFonts w:ascii="Arial" w:hAnsi="Arial" w:cs="Arial"/>
          <w:sz w:val="22"/>
          <w:szCs w:val="22"/>
        </w:rPr>
        <w:t xml:space="preserve"> (negatívov, správ, novín)</w:t>
      </w:r>
      <w:r w:rsidR="00A350D8">
        <w:rPr>
          <w:rFonts w:ascii="Arial" w:hAnsi="Arial" w:cs="Arial"/>
          <w:sz w:val="22"/>
          <w:szCs w:val="22"/>
        </w:rPr>
        <w:t xml:space="preserve"> a v</w:t>
      </w:r>
      <w:r w:rsidR="006247D0">
        <w:rPr>
          <w:rFonts w:ascii="Arial" w:hAnsi="Arial" w:cs="Arial"/>
          <w:sz w:val="22"/>
          <w:szCs w:val="22"/>
        </w:rPr>
        <w:t>yše 900 000 objektov na výstupe</w:t>
      </w:r>
      <w:r w:rsidRPr="005A0CDD">
        <w:rPr>
          <w:rFonts w:ascii="Arial" w:hAnsi="Arial" w:cs="Arial"/>
          <w:sz w:val="22"/>
          <w:szCs w:val="22"/>
        </w:rPr>
        <w:t>. Rovnako intenzívne pokračoval aj popis metadát a projektovanie užívateľského prostredia pre zverejňovanie archívu s názvom: vtedy.sk.</w:t>
      </w:r>
    </w:p>
    <w:p w:rsidR="009F0F5B" w:rsidRPr="005A0CDD" w:rsidRDefault="009F0F5B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t xml:space="preserve">Významnou agendou bolo </w:t>
      </w:r>
      <w:r w:rsidR="005E38C9">
        <w:rPr>
          <w:rFonts w:ascii="Arial" w:hAnsi="Arial" w:cs="Arial"/>
          <w:sz w:val="22"/>
          <w:szCs w:val="22"/>
        </w:rPr>
        <w:t>na</w:t>
      </w:r>
      <w:r w:rsidRPr="005A0CDD">
        <w:rPr>
          <w:rFonts w:ascii="Arial" w:hAnsi="Arial" w:cs="Arial"/>
          <w:sz w:val="22"/>
          <w:szCs w:val="22"/>
        </w:rPr>
        <w:t xml:space="preserve">štartovanie </w:t>
      </w:r>
      <w:r w:rsidR="005E38C9">
        <w:rPr>
          <w:rFonts w:ascii="Arial" w:hAnsi="Arial" w:cs="Arial"/>
          <w:sz w:val="22"/>
          <w:szCs w:val="22"/>
        </w:rPr>
        <w:t xml:space="preserve">ďalšej fázy rozvoja </w:t>
      </w:r>
      <w:r w:rsidRPr="005A0CDD">
        <w:rPr>
          <w:rFonts w:ascii="Arial" w:hAnsi="Arial" w:cs="Arial"/>
          <w:sz w:val="22"/>
          <w:szCs w:val="22"/>
        </w:rPr>
        <w:t xml:space="preserve">webov, na čele s Teraz.sk. </w:t>
      </w:r>
      <w:r w:rsidR="005E38C9">
        <w:rPr>
          <w:rFonts w:ascii="Arial" w:hAnsi="Arial" w:cs="Arial"/>
          <w:sz w:val="22"/>
          <w:szCs w:val="22"/>
        </w:rPr>
        <w:t xml:space="preserve">Prebehli </w:t>
      </w:r>
      <w:r w:rsidRPr="005A0CDD">
        <w:rPr>
          <w:rFonts w:ascii="Arial" w:hAnsi="Arial" w:cs="Arial"/>
          <w:sz w:val="22"/>
          <w:szCs w:val="22"/>
        </w:rPr>
        <w:t xml:space="preserve"> personálne zmeny na poste šéfredaktora i na postoch editorov. Pribudol </w:t>
      </w:r>
      <w:proofErr w:type="spellStart"/>
      <w:r w:rsidRPr="005A0CDD">
        <w:rPr>
          <w:rFonts w:ascii="Arial" w:hAnsi="Arial" w:cs="Arial"/>
          <w:sz w:val="22"/>
          <w:szCs w:val="22"/>
        </w:rPr>
        <w:t>redizajn</w:t>
      </w:r>
      <w:proofErr w:type="spellEnd"/>
      <w:r w:rsidRPr="005A0CDD">
        <w:rPr>
          <w:rFonts w:ascii="Arial" w:hAnsi="Arial" w:cs="Arial"/>
          <w:sz w:val="22"/>
          <w:szCs w:val="22"/>
        </w:rPr>
        <w:t xml:space="preserve"> webu Teraz.sk. Väčšia profesionalita, samostatnosť redaktorov a ich tvorivá iniciatíva spolu s novým vizuálom a funkcionalitou sa podpísali pod to, že od </w:t>
      </w:r>
      <w:r w:rsidR="005E38C9">
        <w:rPr>
          <w:rFonts w:ascii="Arial" w:hAnsi="Arial" w:cs="Arial"/>
          <w:sz w:val="22"/>
          <w:szCs w:val="22"/>
        </w:rPr>
        <w:t>septembra</w:t>
      </w:r>
      <w:r w:rsidRPr="005A0CDD">
        <w:rPr>
          <w:rFonts w:ascii="Arial" w:hAnsi="Arial" w:cs="Arial"/>
          <w:sz w:val="22"/>
          <w:szCs w:val="22"/>
        </w:rPr>
        <w:t xml:space="preserve"> začali weby TASR </w:t>
      </w:r>
      <w:r w:rsidR="005E38C9">
        <w:rPr>
          <w:rFonts w:ascii="Arial" w:hAnsi="Arial" w:cs="Arial"/>
          <w:sz w:val="22"/>
          <w:szCs w:val="22"/>
        </w:rPr>
        <w:lastRenderedPageBreak/>
        <w:t>postupne</w:t>
      </w:r>
      <w:r w:rsidRPr="005A0CDD">
        <w:rPr>
          <w:rFonts w:ascii="Arial" w:hAnsi="Arial" w:cs="Arial"/>
          <w:sz w:val="22"/>
          <w:szCs w:val="22"/>
        </w:rPr>
        <w:t xml:space="preserve"> stúpať, pričom úplne prelomovým sa stal mesiac komunálnych volieb, november, kde zaznamenali rekordných vyše 640 000 návštevníkov. Veľkým pomocníkom v tomto procese bola webová spravodajská telev</w:t>
      </w:r>
      <w:r w:rsidR="00A350D8">
        <w:rPr>
          <w:rFonts w:ascii="Arial" w:hAnsi="Arial" w:cs="Arial"/>
          <w:sz w:val="22"/>
          <w:szCs w:val="22"/>
        </w:rPr>
        <w:t>ízna platforma</w:t>
      </w:r>
      <w:r w:rsidRPr="005A0CDD">
        <w:rPr>
          <w:rFonts w:ascii="Arial" w:hAnsi="Arial" w:cs="Arial"/>
          <w:sz w:val="22"/>
          <w:szCs w:val="22"/>
        </w:rPr>
        <w:t xml:space="preserve"> Tablet.TV. T</w:t>
      </w:r>
      <w:r w:rsidR="00A350D8">
        <w:rPr>
          <w:rFonts w:ascii="Arial" w:hAnsi="Arial" w:cs="Arial"/>
          <w:sz w:val="22"/>
          <w:szCs w:val="22"/>
        </w:rPr>
        <w:t>ú</w:t>
      </w:r>
      <w:r w:rsidRPr="005A0CDD">
        <w:rPr>
          <w:rFonts w:ascii="Arial" w:hAnsi="Arial" w:cs="Arial"/>
          <w:sz w:val="22"/>
          <w:szCs w:val="22"/>
        </w:rPr>
        <w:t xml:space="preserve"> sa  podarilo vybudovať prakticky z nuly v priebehu roka 2014. Televíz</w:t>
      </w:r>
      <w:r w:rsidR="00A350D8">
        <w:rPr>
          <w:rFonts w:ascii="Arial" w:hAnsi="Arial" w:cs="Arial"/>
          <w:sz w:val="22"/>
          <w:szCs w:val="22"/>
        </w:rPr>
        <w:t>na platforma</w:t>
      </w:r>
      <w:r w:rsidRPr="005A0CDD">
        <w:rPr>
          <w:rFonts w:ascii="Arial" w:hAnsi="Arial" w:cs="Arial"/>
          <w:sz w:val="22"/>
          <w:szCs w:val="22"/>
        </w:rPr>
        <w:t xml:space="preserve"> má tri základné priority : najviac živých prenosov na Slovensku, vlastné relácie, spravodajstvo. Po roku budovania je dnes fungujúcim subjektom, ktorý priniesol 1243 vlastných programov. </w:t>
      </w:r>
    </w:p>
    <w:p w:rsidR="009F0F5B" w:rsidRPr="005A0CDD" w:rsidRDefault="009F0F5B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</w:p>
    <w:p w:rsidR="007817A7" w:rsidRPr="005A0CDD" w:rsidRDefault="00FA33BC" w:rsidP="005E38C9">
      <w:pPr>
        <w:pStyle w:val="Obyajntext"/>
        <w:tabs>
          <w:tab w:val="left" w:pos="9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t xml:space="preserve"> V závere PhDr. Rezník  konštatoval, že s</w:t>
      </w:r>
      <w:r w:rsidR="007817A7" w:rsidRPr="005A0CDD">
        <w:rPr>
          <w:rFonts w:ascii="Arial" w:hAnsi="Arial" w:cs="Arial"/>
          <w:sz w:val="22"/>
          <w:szCs w:val="22"/>
        </w:rPr>
        <w:t>pravodajské informácie boli verejnosti sprístupňované v súlade so zákonom č. 395/2002 Z. z. o archívoch a registratúrach a o doplnení niektorých zákonov v znení neskorších predpisov.</w:t>
      </w:r>
      <w:r w:rsidR="005A0CDD" w:rsidRPr="005A0CDD">
        <w:rPr>
          <w:rFonts w:ascii="Arial" w:hAnsi="Arial" w:cs="Arial"/>
          <w:sz w:val="22"/>
          <w:szCs w:val="22"/>
        </w:rPr>
        <w:t xml:space="preserve"> </w:t>
      </w:r>
      <w:r w:rsidR="007817A7" w:rsidRPr="005A0CDD">
        <w:rPr>
          <w:rFonts w:ascii="Arial" w:hAnsi="Arial" w:cs="Arial"/>
          <w:sz w:val="22"/>
          <w:szCs w:val="22"/>
        </w:rPr>
        <w:t xml:space="preserve">Agentúra prostredníctvom online procesov sprístupnila na študijné a vedecké účely databázu obrazových záznamov, zvukových záznamov a videozáznamov. </w:t>
      </w:r>
    </w:p>
    <w:p w:rsidR="001D25B6" w:rsidRPr="005A0CDD" w:rsidRDefault="001D25B6" w:rsidP="005E38C9">
      <w:pPr>
        <w:tabs>
          <w:tab w:val="left" w:pos="10773"/>
        </w:tabs>
        <w:spacing w:line="276" w:lineRule="auto"/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1D25B6" w:rsidRPr="005A0CDD" w:rsidRDefault="001D25B6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t>Predseda rady poďakoval generálnemu riaditeľovi a otvoril rozpravu.</w:t>
      </w:r>
    </w:p>
    <w:p w:rsidR="001D25B6" w:rsidRPr="005A0CDD" w:rsidRDefault="001D25B6" w:rsidP="005E38C9">
      <w:pPr>
        <w:tabs>
          <w:tab w:val="left" w:pos="10773"/>
        </w:tabs>
        <w:spacing w:line="276" w:lineRule="auto"/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E03B78" w:rsidRDefault="001D25B6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  <w:r w:rsidRPr="005A0CDD">
        <w:rPr>
          <w:rFonts w:ascii="Arial" w:hAnsi="Arial" w:cs="Arial"/>
          <w:sz w:val="22"/>
          <w:szCs w:val="22"/>
        </w:rPr>
        <w:t>V rámci diskusie členovia rad</w:t>
      </w:r>
      <w:r w:rsidR="009B2390" w:rsidRPr="005A0CDD">
        <w:rPr>
          <w:rFonts w:ascii="Arial" w:hAnsi="Arial" w:cs="Arial"/>
          <w:sz w:val="22"/>
          <w:szCs w:val="22"/>
        </w:rPr>
        <w:t xml:space="preserve">y analyzovali </w:t>
      </w:r>
      <w:r w:rsidR="00FA33BC" w:rsidRPr="005A0CDD">
        <w:rPr>
          <w:rFonts w:ascii="Arial" w:hAnsi="Arial" w:cs="Arial"/>
          <w:sz w:val="22"/>
          <w:szCs w:val="22"/>
        </w:rPr>
        <w:t xml:space="preserve"> situáciu na mediálnom trhu.  Ocenili, že v rámci pohybov na slovenskom mediálnom trhu si  TASR upevnila svoju pozíciu prvej a preferovanej agentúry. Konštatovali, že TASR si všetky úlohy v zmysle zriaďovateľského zákona splnila v požadovanej kvalite i kvantite. Stále narastajúci počet úloh zvládla</w:t>
      </w:r>
      <w:r w:rsidR="003D10E8" w:rsidRPr="005A0CDD">
        <w:rPr>
          <w:rFonts w:ascii="Arial" w:hAnsi="Arial" w:cs="Arial"/>
          <w:sz w:val="22"/>
          <w:szCs w:val="22"/>
        </w:rPr>
        <w:t>,</w:t>
      </w:r>
      <w:r w:rsidR="00FA33BC" w:rsidRPr="005A0CDD">
        <w:rPr>
          <w:rFonts w:ascii="Arial" w:hAnsi="Arial" w:cs="Arial"/>
          <w:sz w:val="22"/>
          <w:szCs w:val="22"/>
        </w:rPr>
        <w:t xml:space="preserve"> dosiahla zvýšenie tržieb</w:t>
      </w:r>
      <w:r w:rsidR="003D10E8" w:rsidRPr="005A0CDD">
        <w:rPr>
          <w:rFonts w:ascii="Arial" w:hAnsi="Arial" w:cs="Arial"/>
          <w:sz w:val="22"/>
          <w:szCs w:val="22"/>
        </w:rPr>
        <w:t xml:space="preserve"> a rok 2014 ukončila  s plusovým hospodárskym výsledkom</w:t>
      </w:r>
    </w:p>
    <w:p w:rsidR="00E03B78" w:rsidRPr="005A0CDD" w:rsidRDefault="00E03B78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</w:p>
    <w:p w:rsidR="00FC5B81" w:rsidRPr="005A0CDD" w:rsidRDefault="00FF57AE" w:rsidP="005E38C9">
      <w:pPr>
        <w:tabs>
          <w:tab w:val="left" w:pos="10773"/>
        </w:tabs>
        <w:spacing w:line="276" w:lineRule="auto"/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diskusie p</w:t>
      </w:r>
      <w:r w:rsidR="009B2390" w:rsidRPr="005A0CDD">
        <w:rPr>
          <w:rFonts w:ascii="Arial" w:hAnsi="Arial" w:cs="Arial"/>
          <w:sz w:val="22"/>
          <w:szCs w:val="22"/>
        </w:rPr>
        <w:t>redseda rady V</w:t>
      </w:r>
      <w:r w:rsidR="008073CD" w:rsidRPr="005A0CDD">
        <w:rPr>
          <w:rFonts w:ascii="Arial" w:hAnsi="Arial" w:cs="Arial"/>
          <w:sz w:val="22"/>
          <w:szCs w:val="22"/>
        </w:rPr>
        <w:t xml:space="preserve">. </w:t>
      </w:r>
      <w:r w:rsidR="009B2390" w:rsidRPr="005A0CDD">
        <w:rPr>
          <w:rFonts w:ascii="Arial" w:hAnsi="Arial" w:cs="Arial"/>
          <w:sz w:val="22"/>
          <w:szCs w:val="22"/>
        </w:rPr>
        <w:t xml:space="preserve">Masár </w:t>
      </w:r>
      <w:r w:rsidR="005372CC" w:rsidRPr="005A0CDD">
        <w:rPr>
          <w:rFonts w:ascii="Arial" w:hAnsi="Arial" w:cs="Arial"/>
          <w:sz w:val="22"/>
          <w:szCs w:val="22"/>
        </w:rPr>
        <w:t> navrhol uznesenie.</w:t>
      </w:r>
    </w:p>
    <w:p w:rsidR="00A93C6A" w:rsidRDefault="00A93C6A" w:rsidP="005E38C9">
      <w:pPr>
        <w:tabs>
          <w:tab w:val="left" w:pos="10773"/>
        </w:tabs>
        <w:spacing w:line="276" w:lineRule="auto"/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A93C6A" w:rsidRDefault="00A93C6A" w:rsidP="005E38C9">
      <w:pPr>
        <w:spacing w:line="276" w:lineRule="auto"/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 xml:space="preserve">. </w:t>
      </w:r>
      <w:r w:rsidR="00075D00">
        <w:rPr>
          <w:rFonts w:ascii="Arial" w:hAnsi="Arial"/>
          <w:b/>
        </w:rPr>
        <w:t>4</w:t>
      </w:r>
      <w:r>
        <w:rPr>
          <w:rFonts w:ascii="Arial" w:hAnsi="Arial"/>
          <w:b/>
        </w:rPr>
        <w:t>/2015:</w:t>
      </w:r>
    </w:p>
    <w:p w:rsidR="00577378" w:rsidRPr="00BE5D51" w:rsidRDefault="00577378" w:rsidP="005E38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BE5D51">
        <w:rPr>
          <w:rFonts w:ascii="Arial" w:hAnsi="Arial" w:cs="Arial"/>
          <w:sz w:val="22"/>
          <w:szCs w:val="22"/>
        </w:rPr>
        <w:t xml:space="preserve">Správna rada TASR  schválila   predložený materiál - Správu o činnosti TASR  za </w:t>
      </w:r>
      <w:r w:rsidR="001C76E7" w:rsidRPr="00BE5D51">
        <w:rPr>
          <w:rFonts w:ascii="Arial" w:hAnsi="Arial" w:cs="Arial"/>
          <w:sz w:val="22"/>
          <w:szCs w:val="22"/>
        </w:rPr>
        <w:t>I</w:t>
      </w:r>
      <w:r w:rsidRPr="00BE5D51">
        <w:rPr>
          <w:rFonts w:ascii="Arial" w:hAnsi="Arial" w:cs="Arial"/>
          <w:sz w:val="22"/>
          <w:szCs w:val="22"/>
        </w:rPr>
        <w:t>I.</w:t>
      </w:r>
      <w:r w:rsidR="005E38C9">
        <w:rPr>
          <w:rFonts w:ascii="Arial" w:hAnsi="Arial" w:cs="Arial"/>
          <w:sz w:val="22"/>
          <w:szCs w:val="22"/>
        </w:rPr>
        <w:t xml:space="preserve"> </w:t>
      </w:r>
      <w:r w:rsidRPr="00BE5D51">
        <w:rPr>
          <w:rFonts w:ascii="Arial" w:hAnsi="Arial" w:cs="Arial"/>
          <w:sz w:val="22"/>
          <w:szCs w:val="22"/>
        </w:rPr>
        <w:t>polrok 2014 a poveruje generálneho riaditeľa, aby materiál  po zapracovaní pripomienok  predložil na rokovanie parlamentného výboru v súlade so zákonom.</w:t>
      </w:r>
    </w:p>
    <w:p w:rsidR="00577378" w:rsidRPr="00BE5D51" w:rsidRDefault="00577378" w:rsidP="005E38C9">
      <w:pPr>
        <w:spacing w:line="276" w:lineRule="auto"/>
        <w:ind w:left="567"/>
        <w:rPr>
          <w:rFonts w:ascii="Arial" w:hAnsi="Arial"/>
          <w:b/>
          <w:sz w:val="22"/>
          <w:szCs w:val="22"/>
        </w:rPr>
      </w:pPr>
    </w:p>
    <w:p w:rsidR="00A93C6A" w:rsidRDefault="00A93C6A" w:rsidP="005E38C9">
      <w:pPr>
        <w:spacing w:line="276" w:lineRule="auto"/>
        <w:rPr>
          <w:rFonts w:ascii="Arial" w:hAnsi="Arial"/>
          <w:b/>
        </w:rPr>
      </w:pPr>
    </w:p>
    <w:p w:rsidR="00A93C6A" w:rsidRDefault="00A93C6A" w:rsidP="005E38C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A93C6A" w:rsidRDefault="00A93C6A" w:rsidP="005E38C9">
      <w:pPr>
        <w:spacing w:line="276" w:lineRule="auto"/>
        <w:ind w:left="567"/>
        <w:rPr>
          <w:rFonts w:ascii="Arial" w:hAnsi="Arial"/>
        </w:rPr>
      </w:pPr>
      <w:r>
        <w:rPr>
          <w:rFonts w:ascii="Arial" w:hAnsi="Arial"/>
        </w:rPr>
        <w:t>Za :5                      Proti: 0                    Zdržal sa: 0</w:t>
      </w:r>
    </w:p>
    <w:p w:rsidR="00A93C6A" w:rsidRDefault="00A93C6A" w:rsidP="005E38C9">
      <w:pPr>
        <w:spacing w:line="276" w:lineRule="auto"/>
        <w:rPr>
          <w:rFonts w:ascii="Arial" w:hAnsi="Arial"/>
        </w:rPr>
      </w:pPr>
    </w:p>
    <w:p w:rsidR="00A93C6A" w:rsidRDefault="00A93C6A" w:rsidP="005E38C9">
      <w:pPr>
        <w:spacing w:line="276" w:lineRule="auto"/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93C6A" w:rsidRDefault="00A93C6A" w:rsidP="005E38C9">
      <w:pPr>
        <w:spacing w:line="276" w:lineRule="auto"/>
        <w:ind w:left="567"/>
        <w:rPr>
          <w:rFonts w:ascii="Arial" w:hAnsi="Arial"/>
          <w:sz w:val="22"/>
        </w:rPr>
      </w:pPr>
    </w:p>
    <w:p w:rsidR="00D62D32" w:rsidRDefault="00D62D32" w:rsidP="005E38C9">
      <w:pPr>
        <w:spacing w:line="276" w:lineRule="auto"/>
        <w:rPr>
          <w:rFonts w:ascii="Arial" w:hAnsi="Arial"/>
        </w:rPr>
      </w:pPr>
      <w:r>
        <w:rPr>
          <w:rFonts w:ascii="Arial" w:hAnsi="Arial"/>
          <w:sz w:val="22"/>
        </w:rPr>
        <w:t>.</w:t>
      </w:r>
    </w:p>
    <w:p w:rsidR="00D62D32" w:rsidRDefault="00D62D32" w:rsidP="005E38C9">
      <w:pPr>
        <w:pStyle w:val="H3"/>
        <w:numPr>
          <w:ilvl w:val="0"/>
          <w:numId w:val="10"/>
        </w:numPr>
        <w:spacing w:before="0" w:after="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Rôzne</w:t>
      </w:r>
    </w:p>
    <w:p w:rsidR="00F35511" w:rsidRPr="00F35511" w:rsidRDefault="00F35511" w:rsidP="005E38C9">
      <w:pPr>
        <w:spacing w:line="276" w:lineRule="auto"/>
        <w:rPr>
          <w:rFonts w:ascii="Arial" w:hAnsi="Arial"/>
          <w:sz w:val="22"/>
        </w:rPr>
      </w:pPr>
      <w:r w:rsidRPr="00F35511">
        <w:rPr>
          <w:rFonts w:ascii="Arial" w:hAnsi="Arial"/>
          <w:sz w:val="22"/>
        </w:rPr>
        <w:t>Členovia Správnej rady sa dohodli na termíne ďalšieho zasadnutia  - 2</w:t>
      </w:r>
      <w:r w:rsidR="00E12089">
        <w:rPr>
          <w:rFonts w:ascii="Arial" w:hAnsi="Arial"/>
          <w:sz w:val="22"/>
        </w:rPr>
        <w:t>6</w:t>
      </w:r>
      <w:r w:rsidR="00F6505E">
        <w:rPr>
          <w:rFonts w:ascii="Arial" w:hAnsi="Arial"/>
          <w:sz w:val="22"/>
        </w:rPr>
        <w:t xml:space="preserve">. </w:t>
      </w:r>
      <w:r w:rsidR="00E30385">
        <w:rPr>
          <w:rFonts w:ascii="Arial" w:hAnsi="Arial"/>
          <w:sz w:val="22"/>
        </w:rPr>
        <w:t>marca</w:t>
      </w:r>
      <w:r w:rsidRPr="00F35511">
        <w:rPr>
          <w:rFonts w:ascii="Arial" w:hAnsi="Arial"/>
          <w:sz w:val="22"/>
        </w:rPr>
        <w:t xml:space="preserve">  201</w:t>
      </w:r>
      <w:r>
        <w:rPr>
          <w:rFonts w:ascii="Arial" w:hAnsi="Arial"/>
          <w:sz w:val="22"/>
        </w:rPr>
        <w:t>5</w:t>
      </w:r>
      <w:r w:rsidRPr="00F35511">
        <w:rPr>
          <w:rFonts w:ascii="Arial" w:hAnsi="Arial"/>
          <w:sz w:val="22"/>
        </w:rPr>
        <w:t xml:space="preserve"> (štvrtok)  o 15,00 h. 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F35511" w:rsidRDefault="00F35511" w:rsidP="00592DAA">
      <w:pPr>
        <w:rPr>
          <w:rFonts w:ascii="Arial" w:hAnsi="Arial"/>
          <w:sz w:val="22"/>
        </w:rPr>
      </w:pPr>
    </w:p>
    <w:p w:rsidR="00F35511" w:rsidRDefault="00F35511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Bratislava</w:t>
      </w:r>
      <w:r w:rsidR="00E30385">
        <w:rPr>
          <w:rFonts w:ascii="Arial" w:hAnsi="Arial"/>
          <w:sz w:val="22"/>
        </w:rPr>
        <w:t xml:space="preserve"> 26</w:t>
      </w:r>
      <w:r>
        <w:rPr>
          <w:rFonts w:ascii="Arial" w:hAnsi="Arial"/>
          <w:sz w:val="22"/>
        </w:rPr>
        <w:t xml:space="preserve">. </w:t>
      </w:r>
      <w:r w:rsidR="00E30385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. 201</w:t>
      </w:r>
      <w:r w:rsidR="00F136AF">
        <w:rPr>
          <w:rFonts w:ascii="Arial" w:hAnsi="Arial"/>
          <w:sz w:val="22"/>
        </w:rPr>
        <w:t>5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Zapísal: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Vladimír Masár  v. r.</w:t>
      </w:r>
    </w:p>
    <w:p w:rsidR="00D62D32" w:rsidRDefault="00D62D32" w:rsidP="00592DAA">
      <w:r>
        <w:rPr>
          <w:rFonts w:ascii="Arial" w:hAnsi="Arial"/>
          <w:sz w:val="22"/>
        </w:rPr>
        <w:t>Predseda  správnej rady TASR</w:t>
      </w:r>
    </w:p>
    <w:p w:rsidR="00D62D32" w:rsidRDefault="00D62D32"/>
    <w:sectPr w:rsidR="00D62D32" w:rsidSect="00CD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6A4A1BBC"/>
    <w:name w:val="WW8Num12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</w:abstractNum>
  <w:abstractNum w:abstractNumId="1">
    <w:nsid w:val="0A42417B"/>
    <w:multiLevelType w:val="hybridMultilevel"/>
    <w:tmpl w:val="642435A2"/>
    <w:lvl w:ilvl="0" w:tplc="6A4A1BB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531EE3"/>
    <w:multiLevelType w:val="hybridMultilevel"/>
    <w:tmpl w:val="660E7F8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B2064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222A13"/>
    <w:multiLevelType w:val="hybridMultilevel"/>
    <w:tmpl w:val="674E9A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4ED1B0D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33B480E"/>
    <w:multiLevelType w:val="hybridMultilevel"/>
    <w:tmpl w:val="DC88FCD4"/>
    <w:lvl w:ilvl="0" w:tplc="107836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997FDF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683094"/>
    <w:multiLevelType w:val="hybridMultilevel"/>
    <w:tmpl w:val="8932DA62"/>
    <w:lvl w:ilvl="0" w:tplc="B42CA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AA"/>
    <w:rsid w:val="00047931"/>
    <w:rsid w:val="0005200F"/>
    <w:rsid w:val="00073B9D"/>
    <w:rsid w:val="00075D00"/>
    <w:rsid w:val="000A5569"/>
    <w:rsid w:val="000B6026"/>
    <w:rsid w:val="000C109F"/>
    <w:rsid w:val="000C371D"/>
    <w:rsid w:val="000F4B29"/>
    <w:rsid w:val="000F5534"/>
    <w:rsid w:val="00102ABF"/>
    <w:rsid w:val="00104CC8"/>
    <w:rsid w:val="00112300"/>
    <w:rsid w:val="00117872"/>
    <w:rsid w:val="001203B1"/>
    <w:rsid w:val="00126900"/>
    <w:rsid w:val="00134B90"/>
    <w:rsid w:val="00190281"/>
    <w:rsid w:val="001C1E75"/>
    <w:rsid w:val="001C40EB"/>
    <w:rsid w:val="001C76E7"/>
    <w:rsid w:val="001D25B6"/>
    <w:rsid w:val="001D48C3"/>
    <w:rsid w:val="001E00A3"/>
    <w:rsid w:val="001E593F"/>
    <w:rsid w:val="00241828"/>
    <w:rsid w:val="002455D8"/>
    <w:rsid w:val="00265B20"/>
    <w:rsid w:val="00272E73"/>
    <w:rsid w:val="00276418"/>
    <w:rsid w:val="002B0A9B"/>
    <w:rsid w:val="002C0E51"/>
    <w:rsid w:val="002C513F"/>
    <w:rsid w:val="002D3AE5"/>
    <w:rsid w:val="002D4EEC"/>
    <w:rsid w:val="002F220D"/>
    <w:rsid w:val="002F320A"/>
    <w:rsid w:val="00305BB6"/>
    <w:rsid w:val="00305EC6"/>
    <w:rsid w:val="00331C28"/>
    <w:rsid w:val="003824F6"/>
    <w:rsid w:val="00391069"/>
    <w:rsid w:val="00391F06"/>
    <w:rsid w:val="003934D8"/>
    <w:rsid w:val="00393E17"/>
    <w:rsid w:val="0039552A"/>
    <w:rsid w:val="003B0D7E"/>
    <w:rsid w:val="003B20A3"/>
    <w:rsid w:val="003B6D8D"/>
    <w:rsid w:val="003C1505"/>
    <w:rsid w:val="003C20D5"/>
    <w:rsid w:val="003D10E8"/>
    <w:rsid w:val="003E0649"/>
    <w:rsid w:val="003E7003"/>
    <w:rsid w:val="00425DFC"/>
    <w:rsid w:val="00430823"/>
    <w:rsid w:val="00431100"/>
    <w:rsid w:val="004366C9"/>
    <w:rsid w:val="004543EC"/>
    <w:rsid w:val="00472146"/>
    <w:rsid w:val="00482137"/>
    <w:rsid w:val="00484863"/>
    <w:rsid w:val="00490F99"/>
    <w:rsid w:val="004B37E6"/>
    <w:rsid w:val="004B3E1A"/>
    <w:rsid w:val="005068E2"/>
    <w:rsid w:val="0051771C"/>
    <w:rsid w:val="0052757A"/>
    <w:rsid w:val="005372CC"/>
    <w:rsid w:val="005402FA"/>
    <w:rsid w:val="00542C39"/>
    <w:rsid w:val="005455AB"/>
    <w:rsid w:val="00577378"/>
    <w:rsid w:val="0057756D"/>
    <w:rsid w:val="00592DAA"/>
    <w:rsid w:val="005A0CDD"/>
    <w:rsid w:val="005B035A"/>
    <w:rsid w:val="005B1F33"/>
    <w:rsid w:val="005D144F"/>
    <w:rsid w:val="005D6F52"/>
    <w:rsid w:val="005E0958"/>
    <w:rsid w:val="005E1110"/>
    <w:rsid w:val="005E38C9"/>
    <w:rsid w:val="006019B0"/>
    <w:rsid w:val="0062394A"/>
    <w:rsid w:val="006247D0"/>
    <w:rsid w:val="00654784"/>
    <w:rsid w:val="0065748D"/>
    <w:rsid w:val="00663F02"/>
    <w:rsid w:val="006665D2"/>
    <w:rsid w:val="00680C99"/>
    <w:rsid w:val="0068636C"/>
    <w:rsid w:val="00690AF3"/>
    <w:rsid w:val="00695870"/>
    <w:rsid w:val="006963B3"/>
    <w:rsid w:val="006A4F7E"/>
    <w:rsid w:val="006B1238"/>
    <w:rsid w:val="006D19B9"/>
    <w:rsid w:val="006E183A"/>
    <w:rsid w:val="00714C0D"/>
    <w:rsid w:val="00736642"/>
    <w:rsid w:val="007817A7"/>
    <w:rsid w:val="007E7FAE"/>
    <w:rsid w:val="00805135"/>
    <w:rsid w:val="008073CD"/>
    <w:rsid w:val="00837674"/>
    <w:rsid w:val="00846ED2"/>
    <w:rsid w:val="00847FA5"/>
    <w:rsid w:val="00887B3C"/>
    <w:rsid w:val="00890092"/>
    <w:rsid w:val="008939BA"/>
    <w:rsid w:val="00894666"/>
    <w:rsid w:val="008B07CC"/>
    <w:rsid w:val="008B13E4"/>
    <w:rsid w:val="008D6A27"/>
    <w:rsid w:val="008E01C7"/>
    <w:rsid w:val="00934FDB"/>
    <w:rsid w:val="00936931"/>
    <w:rsid w:val="00954F1C"/>
    <w:rsid w:val="00962C22"/>
    <w:rsid w:val="009A3C98"/>
    <w:rsid w:val="009B2390"/>
    <w:rsid w:val="009E79EB"/>
    <w:rsid w:val="009F0F5B"/>
    <w:rsid w:val="00A12E1B"/>
    <w:rsid w:val="00A24C7B"/>
    <w:rsid w:val="00A350D8"/>
    <w:rsid w:val="00A81E83"/>
    <w:rsid w:val="00A874FD"/>
    <w:rsid w:val="00A93C6A"/>
    <w:rsid w:val="00AA2468"/>
    <w:rsid w:val="00AA3953"/>
    <w:rsid w:val="00AA79B3"/>
    <w:rsid w:val="00AC6AAA"/>
    <w:rsid w:val="00AD53C5"/>
    <w:rsid w:val="00AE6290"/>
    <w:rsid w:val="00AF0C47"/>
    <w:rsid w:val="00AF49D8"/>
    <w:rsid w:val="00B21957"/>
    <w:rsid w:val="00B555D5"/>
    <w:rsid w:val="00B739D1"/>
    <w:rsid w:val="00B82EA9"/>
    <w:rsid w:val="00B903ED"/>
    <w:rsid w:val="00BA3759"/>
    <w:rsid w:val="00BB0512"/>
    <w:rsid w:val="00BB2F67"/>
    <w:rsid w:val="00BB372D"/>
    <w:rsid w:val="00BB4F43"/>
    <w:rsid w:val="00BE5D51"/>
    <w:rsid w:val="00C64327"/>
    <w:rsid w:val="00CB2FF3"/>
    <w:rsid w:val="00CC31BD"/>
    <w:rsid w:val="00CD075C"/>
    <w:rsid w:val="00CD3191"/>
    <w:rsid w:val="00D00488"/>
    <w:rsid w:val="00D038FC"/>
    <w:rsid w:val="00D331E7"/>
    <w:rsid w:val="00D367A5"/>
    <w:rsid w:val="00D50F91"/>
    <w:rsid w:val="00D62D32"/>
    <w:rsid w:val="00D73102"/>
    <w:rsid w:val="00D74FB3"/>
    <w:rsid w:val="00D8694C"/>
    <w:rsid w:val="00D9144B"/>
    <w:rsid w:val="00DD2698"/>
    <w:rsid w:val="00DD53A0"/>
    <w:rsid w:val="00DF5ADE"/>
    <w:rsid w:val="00E000DB"/>
    <w:rsid w:val="00E03B78"/>
    <w:rsid w:val="00E12089"/>
    <w:rsid w:val="00E30385"/>
    <w:rsid w:val="00E35940"/>
    <w:rsid w:val="00E50C52"/>
    <w:rsid w:val="00E71086"/>
    <w:rsid w:val="00E7746D"/>
    <w:rsid w:val="00EA2B42"/>
    <w:rsid w:val="00EB0B35"/>
    <w:rsid w:val="00EE3914"/>
    <w:rsid w:val="00F05697"/>
    <w:rsid w:val="00F136AF"/>
    <w:rsid w:val="00F14C9B"/>
    <w:rsid w:val="00F35511"/>
    <w:rsid w:val="00F448BE"/>
    <w:rsid w:val="00F52412"/>
    <w:rsid w:val="00F55134"/>
    <w:rsid w:val="00F6505E"/>
    <w:rsid w:val="00FA1151"/>
    <w:rsid w:val="00FA33BC"/>
    <w:rsid w:val="00FA6D33"/>
    <w:rsid w:val="00FB120A"/>
    <w:rsid w:val="00FC2E32"/>
    <w:rsid w:val="00FC5B81"/>
    <w:rsid w:val="00FD053D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FC402-1FB9-4B8F-847B-40F47692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DAA"/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592DA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92DAA"/>
    <w:rPr>
      <w:rFonts w:ascii="Arial" w:hAnsi="Arial" w:cs="Times New Roman"/>
      <w:sz w:val="20"/>
      <w:szCs w:val="20"/>
      <w:lang w:eastAsia="sk-SK"/>
    </w:rPr>
  </w:style>
  <w:style w:type="paragraph" w:customStyle="1" w:styleId="H3">
    <w:name w:val="H3"/>
    <w:basedOn w:val="Normlny"/>
    <w:next w:val="Normlny"/>
    <w:uiPriority w:val="99"/>
    <w:rsid w:val="00592DAA"/>
    <w:pPr>
      <w:keepNext/>
      <w:snapToGrid w:val="0"/>
      <w:spacing w:before="100" w:after="100"/>
      <w:outlineLvl w:val="3"/>
    </w:pPr>
    <w:rPr>
      <w:b/>
      <w:sz w:val="28"/>
    </w:rPr>
  </w:style>
  <w:style w:type="paragraph" w:styleId="Zarkazkladnhotextu">
    <w:name w:val="Body Text Indent"/>
    <w:basedOn w:val="Normlny"/>
    <w:link w:val="ZarkazkladnhotextuChar"/>
    <w:uiPriority w:val="99"/>
    <w:rsid w:val="006B123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5068E2"/>
    <w:rPr>
      <w:rFonts w:ascii="Times New Roman" w:hAnsi="Times New Roman" w:cs="Times New Roman"/>
      <w:sz w:val="20"/>
      <w:szCs w:val="20"/>
    </w:rPr>
  </w:style>
  <w:style w:type="character" w:customStyle="1" w:styleId="ra">
    <w:name w:val="ra"/>
    <w:basedOn w:val="Predvolenpsmoodseku"/>
    <w:uiPriority w:val="99"/>
    <w:rsid w:val="006B1238"/>
    <w:rPr>
      <w:rFonts w:ascii="Times New Roman" w:hAnsi="Times New Roman" w:cs="Times New Roman"/>
    </w:rPr>
  </w:style>
  <w:style w:type="paragraph" w:styleId="Odsekzoznamu">
    <w:name w:val="List Paragraph"/>
    <w:basedOn w:val="Normlny"/>
    <w:uiPriority w:val="34"/>
    <w:qFormat/>
    <w:rsid w:val="00331C28"/>
    <w:pPr>
      <w:ind w:left="720"/>
      <w:contextualSpacing/>
    </w:pPr>
  </w:style>
  <w:style w:type="paragraph" w:styleId="Pta">
    <w:name w:val="footer"/>
    <w:basedOn w:val="Normlny"/>
    <w:link w:val="PtaChar"/>
    <w:semiHidden/>
    <w:unhideWhenUsed/>
    <w:rsid w:val="009F0F5B"/>
    <w:pPr>
      <w:tabs>
        <w:tab w:val="center" w:pos="4536"/>
        <w:tab w:val="right" w:pos="9072"/>
      </w:tabs>
    </w:pPr>
    <w:rPr>
      <w:sz w:val="22"/>
    </w:rPr>
  </w:style>
  <w:style w:type="character" w:customStyle="1" w:styleId="PtaChar">
    <w:name w:val="Päta Char"/>
    <w:basedOn w:val="Predvolenpsmoodseku"/>
    <w:link w:val="Pta"/>
    <w:semiHidden/>
    <w:rsid w:val="009F0F5B"/>
    <w:rPr>
      <w:rFonts w:ascii="Times New Roman" w:eastAsia="Times New Roman" w:hAnsi="Times New Roman"/>
      <w:szCs w:val="20"/>
    </w:rPr>
  </w:style>
  <w:style w:type="paragraph" w:styleId="Obyajntext">
    <w:name w:val="Plain Text"/>
    <w:basedOn w:val="Normlny"/>
    <w:link w:val="ObyajntextChar"/>
    <w:uiPriority w:val="99"/>
    <w:rsid w:val="007817A7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817A7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2764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locked/>
    <w:rsid w:val="00E03B7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4F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AC92-E2AF-43E9-9238-7D482059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 č</vt:lpstr>
    </vt:vector>
  </TitlesOfParts>
  <Company>TASR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mikleova</dc:creator>
  <cp:keywords/>
  <dc:description/>
  <cp:lastModifiedBy>Markéta Kollárová</cp:lastModifiedBy>
  <cp:revision>2</cp:revision>
  <cp:lastPrinted>2015-03-06T09:13:00Z</cp:lastPrinted>
  <dcterms:created xsi:type="dcterms:W3CDTF">2015-03-06T09:16:00Z</dcterms:created>
  <dcterms:modified xsi:type="dcterms:W3CDTF">2015-03-06T09:16:00Z</dcterms:modified>
</cp:coreProperties>
</file>