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32" w:rsidRPr="00DF44C7" w:rsidRDefault="00DB4132" w:rsidP="00DB4132">
      <w:pPr>
        <w:spacing w:line="276" w:lineRule="auto"/>
        <w:ind w:left="567"/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ZÁPIS č. 4</w:t>
      </w:r>
    </w:p>
    <w:p w:rsidR="00DB4132" w:rsidRPr="00DF44C7" w:rsidRDefault="00DB4132" w:rsidP="00DB4132">
      <w:pPr>
        <w:ind w:left="1980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DB4132" w:rsidRPr="00DF44C7" w:rsidRDefault="00DB4132" w:rsidP="00DB4132">
      <w:pPr>
        <w:ind w:left="2520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21. apríla 2016 so začiatkom o 15.00 h</w:t>
      </w:r>
    </w:p>
    <w:p w:rsidR="00DB4132" w:rsidRPr="00DF44C7" w:rsidRDefault="00DB4132" w:rsidP="00DB4132">
      <w:pPr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Prítomní členovia správnej rady:</w:t>
      </w:r>
      <w:r w:rsidRPr="00DF44C7">
        <w:rPr>
          <w:rFonts w:ascii="Arial" w:hAnsi="Arial" w:cs="Arial"/>
          <w:sz w:val="24"/>
          <w:szCs w:val="24"/>
        </w:rPr>
        <w:t xml:space="preserve"> Vladimír Masár, Peter </w:t>
      </w:r>
      <w:proofErr w:type="spellStart"/>
      <w:r w:rsidRPr="00DF44C7">
        <w:rPr>
          <w:rFonts w:ascii="Arial" w:hAnsi="Arial" w:cs="Arial"/>
          <w:sz w:val="24"/>
          <w:szCs w:val="24"/>
        </w:rPr>
        <w:t>Alakša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,  Ján </w:t>
      </w:r>
      <w:proofErr w:type="spellStart"/>
      <w:r w:rsidRPr="00DF44C7">
        <w:rPr>
          <w:rFonts w:ascii="Arial" w:hAnsi="Arial" w:cs="Arial"/>
          <w:sz w:val="24"/>
          <w:szCs w:val="24"/>
        </w:rPr>
        <w:t>Sand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Pr="00DF44C7">
        <w:rPr>
          <w:rFonts w:ascii="Arial" w:hAnsi="Arial" w:cs="Arial"/>
          <w:sz w:val="24"/>
          <w:szCs w:val="24"/>
        </w:rPr>
        <w:t>Kvasňovský</w:t>
      </w:r>
      <w:proofErr w:type="spellEnd"/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Ospravedlnený:</w:t>
      </w:r>
      <w:r w:rsidRPr="00DF44C7">
        <w:rPr>
          <w:rFonts w:ascii="Arial" w:hAnsi="Arial" w:cs="Arial"/>
          <w:sz w:val="24"/>
          <w:szCs w:val="24"/>
        </w:rPr>
        <w:t xml:space="preserve"> Boris Chovanec- PN</w:t>
      </w:r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Hostia: </w:t>
      </w:r>
      <w:r w:rsidRPr="00DF44C7"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Miesto konania: </w:t>
      </w:r>
      <w:r w:rsidRPr="00DF44C7">
        <w:rPr>
          <w:rFonts w:ascii="Arial" w:hAnsi="Arial" w:cs="Arial"/>
          <w:sz w:val="24"/>
          <w:szCs w:val="24"/>
        </w:rPr>
        <w:t>Bratislava, Lamačská cesta 3, TASR</w:t>
      </w:r>
    </w:p>
    <w:p w:rsidR="00DB4132" w:rsidRPr="00DF44C7" w:rsidRDefault="00DB4132" w:rsidP="00DB4132">
      <w:pPr>
        <w:rPr>
          <w:rFonts w:ascii="Arial" w:hAnsi="Arial" w:cs="Arial"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DF44C7">
          <w:rPr>
            <w:rFonts w:ascii="Arial" w:hAnsi="Arial" w:cs="Arial"/>
            <w:sz w:val="24"/>
            <w:szCs w:val="24"/>
          </w:rPr>
          <w:t>1 a</w:t>
        </w:r>
      </w:smartTag>
      <w:r w:rsidRPr="00DF44C7">
        <w:rPr>
          <w:rFonts w:ascii="Arial" w:hAnsi="Arial" w:cs="Arial"/>
          <w:sz w:val="24"/>
          <w:szCs w:val="24"/>
        </w:rPr>
        <w:t xml:space="preserve"> čl. 6 Rokovacieho poriadku Správnej rady zvolal  predseda  rady Vladimír Masár. Konštatoval, že  rada je uznášaniaschopná  a navrhol program zasadnutia:</w:t>
      </w:r>
    </w:p>
    <w:p w:rsidR="00DB4132" w:rsidRDefault="00DB4132" w:rsidP="00DB4132">
      <w:pPr>
        <w:rPr>
          <w:rFonts w:ascii="Arial" w:hAnsi="Arial" w:cs="Arial"/>
          <w:b/>
          <w:sz w:val="24"/>
          <w:szCs w:val="24"/>
        </w:rPr>
      </w:pPr>
    </w:p>
    <w:p w:rsidR="00AE7821" w:rsidRPr="00DF44C7" w:rsidRDefault="00AE7821" w:rsidP="00DB4132">
      <w:pPr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Program:</w:t>
      </w:r>
    </w:p>
    <w:p w:rsidR="000955E0" w:rsidRPr="00DF44C7" w:rsidRDefault="000955E0" w:rsidP="00DB4132">
      <w:pPr>
        <w:ind w:left="567"/>
        <w:rPr>
          <w:rFonts w:ascii="Arial" w:hAnsi="Arial" w:cs="Arial"/>
          <w:b/>
          <w:sz w:val="24"/>
          <w:szCs w:val="24"/>
        </w:rPr>
      </w:pPr>
    </w:p>
    <w:p w:rsidR="000955E0" w:rsidRPr="00DF44C7" w:rsidRDefault="000955E0" w:rsidP="00DB4132">
      <w:pPr>
        <w:ind w:left="567"/>
        <w:rPr>
          <w:rFonts w:ascii="Arial" w:hAnsi="Arial" w:cs="Arial"/>
          <w:b/>
          <w:sz w:val="24"/>
          <w:szCs w:val="24"/>
        </w:rPr>
      </w:pPr>
    </w:p>
    <w:p w:rsidR="000955E0" w:rsidRPr="00DF44C7" w:rsidRDefault="000955E0" w:rsidP="000955E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Voľba predsedu Správnej rady TASR </w:t>
      </w:r>
    </w:p>
    <w:p w:rsidR="000955E0" w:rsidRPr="00DF44C7" w:rsidRDefault="000955E0" w:rsidP="000955E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Voľba podpredsedu  Správnej rady TASR</w:t>
      </w:r>
    </w:p>
    <w:p w:rsidR="000955E0" w:rsidRPr="00DF44C7" w:rsidRDefault="000955E0" w:rsidP="000955E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Výročná správa o činnosti  a hospodárení TASR  za rok 2015</w:t>
      </w:r>
    </w:p>
    <w:p w:rsidR="000955E0" w:rsidRPr="00DF44C7" w:rsidRDefault="000955E0" w:rsidP="000955E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Rôzne </w:t>
      </w:r>
    </w:p>
    <w:p w:rsidR="00DB4132" w:rsidRPr="00DF44C7" w:rsidRDefault="00DB4132" w:rsidP="00DB4132">
      <w:pPr>
        <w:ind w:left="567"/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tabs>
          <w:tab w:val="left" w:pos="567"/>
        </w:tabs>
        <w:ind w:left="1980"/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č. 11/2016:</w:t>
      </w:r>
    </w:p>
    <w:p w:rsidR="00DB4132" w:rsidRPr="00DF44C7" w:rsidRDefault="00DB4132" w:rsidP="00DB4132">
      <w:pPr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Členovia rady schválili program zasadnutia:</w:t>
      </w:r>
    </w:p>
    <w:p w:rsidR="00DB4132" w:rsidRPr="00DF44C7" w:rsidRDefault="00DB4132" w:rsidP="00DB4132">
      <w:pPr>
        <w:rPr>
          <w:rFonts w:ascii="Arial" w:hAnsi="Arial" w:cs="Arial"/>
          <w:sz w:val="24"/>
          <w:szCs w:val="24"/>
        </w:rPr>
      </w:pPr>
    </w:p>
    <w:p w:rsidR="00DB4132" w:rsidRPr="00DF44C7" w:rsidRDefault="00DB4132" w:rsidP="00DB413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Za : 4                       Proti: 0                    Zdržal sa: 0</w:t>
      </w:r>
    </w:p>
    <w:p w:rsidR="00DB4132" w:rsidRPr="00DF44C7" w:rsidRDefault="00DB4132" w:rsidP="00DB4132">
      <w:pPr>
        <w:rPr>
          <w:rFonts w:ascii="Arial" w:hAnsi="Arial" w:cs="Arial"/>
          <w:sz w:val="24"/>
          <w:szCs w:val="24"/>
        </w:rPr>
      </w:pPr>
    </w:p>
    <w:p w:rsidR="00DB4132" w:rsidRPr="00DF44C7" w:rsidRDefault="00DB4132" w:rsidP="00DB4132">
      <w:pPr>
        <w:ind w:left="567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bolo prijaté.</w:t>
      </w:r>
    </w:p>
    <w:p w:rsidR="00DB4132" w:rsidRPr="00DF44C7" w:rsidRDefault="00DB4132" w:rsidP="00DB4132">
      <w:pPr>
        <w:ind w:left="567"/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DB4132">
      <w:pPr>
        <w:ind w:left="567"/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Voľba predsedu Správnej rady TASR </w:t>
      </w:r>
    </w:p>
    <w:p w:rsidR="00C627A3" w:rsidRPr="00DF44C7" w:rsidRDefault="00C627A3" w:rsidP="00C627A3">
      <w:pPr>
        <w:tabs>
          <w:tab w:val="left" w:pos="10773"/>
        </w:tabs>
        <w:jc w:val="both"/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Vzhľadom na  </w:t>
      </w:r>
      <w:r w:rsidR="005747CE" w:rsidRPr="00DF44C7">
        <w:rPr>
          <w:rFonts w:ascii="Arial" w:hAnsi="Arial" w:cs="Arial"/>
          <w:sz w:val="24"/>
          <w:szCs w:val="24"/>
        </w:rPr>
        <w:t xml:space="preserve"> blížiaci sa termín </w:t>
      </w:r>
      <w:r w:rsidRPr="00DF44C7">
        <w:rPr>
          <w:rFonts w:ascii="Arial" w:hAnsi="Arial" w:cs="Arial"/>
          <w:sz w:val="24"/>
          <w:szCs w:val="24"/>
        </w:rPr>
        <w:t>skončeni</w:t>
      </w:r>
      <w:r w:rsidR="00605350"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z w:val="24"/>
          <w:szCs w:val="24"/>
        </w:rPr>
        <w:t xml:space="preserve"> funkčného obdobia predsedu Správnej rady  Vladimíra Masára-do 2</w:t>
      </w:r>
      <w:r w:rsidR="005747CE" w:rsidRPr="00DF44C7">
        <w:rPr>
          <w:rFonts w:ascii="Arial" w:hAnsi="Arial" w:cs="Arial"/>
          <w:sz w:val="24"/>
          <w:szCs w:val="24"/>
        </w:rPr>
        <w:t>7</w:t>
      </w:r>
      <w:r w:rsidRPr="00DF44C7">
        <w:rPr>
          <w:rFonts w:ascii="Arial" w:hAnsi="Arial" w:cs="Arial"/>
          <w:sz w:val="24"/>
          <w:szCs w:val="24"/>
        </w:rPr>
        <w:t>.</w:t>
      </w:r>
      <w:r w:rsidR="005747CE" w:rsidRPr="00DF44C7">
        <w:rPr>
          <w:rFonts w:ascii="Arial" w:hAnsi="Arial" w:cs="Arial"/>
          <w:sz w:val="24"/>
          <w:szCs w:val="24"/>
        </w:rPr>
        <w:t>4</w:t>
      </w:r>
      <w:r w:rsidRPr="00DF44C7">
        <w:rPr>
          <w:rFonts w:ascii="Arial" w:hAnsi="Arial" w:cs="Arial"/>
          <w:sz w:val="24"/>
          <w:szCs w:val="24"/>
        </w:rPr>
        <w:t>. 201</w:t>
      </w:r>
      <w:r w:rsidR="005747CE" w:rsidRPr="00DF44C7">
        <w:rPr>
          <w:rFonts w:ascii="Arial" w:hAnsi="Arial" w:cs="Arial"/>
          <w:sz w:val="24"/>
          <w:szCs w:val="24"/>
        </w:rPr>
        <w:t xml:space="preserve">6 (viď Zápis č.4/2015) </w:t>
      </w:r>
      <w:r w:rsidRPr="00DF44C7">
        <w:rPr>
          <w:rFonts w:ascii="Arial" w:hAnsi="Arial" w:cs="Arial"/>
          <w:sz w:val="24"/>
          <w:szCs w:val="24"/>
        </w:rPr>
        <w:t xml:space="preserve">  členovia správnej rady v zmysle Rokovacieho poriadku  Správnej rady Tlačovej agentúry Slovenskej republiky  Článok 1 bod 3 pristúpili k voľbe predsedu rady. </w:t>
      </w: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Členovia rady</w:t>
      </w:r>
      <w:r w:rsidR="00605350"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-  P. </w:t>
      </w:r>
      <w:proofErr w:type="spellStart"/>
      <w:r w:rsidRPr="00DF44C7">
        <w:rPr>
          <w:rFonts w:ascii="Arial" w:hAnsi="Arial" w:cs="Arial"/>
          <w:sz w:val="24"/>
          <w:szCs w:val="24"/>
        </w:rPr>
        <w:t>Alakša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, J.</w:t>
      </w:r>
      <w:r w:rsidR="00605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4C7">
        <w:rPr>
          <w:rFonts w:ascii="Arial" w:hAnsi="Arial" w:cs="Arial"/>
          <w:sz w:val="24"/>
          <w:szCs w:val="24"/>
        </w:rPr>
        <w:t>Sand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a R.</w:t>
      </w:r>
      <w:r w:rsidR="006053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4C7">
        <w:rPr>
          <w:rFonts w:ascii="Arial" w:hAnsi="Arial" w:cs="Arial"/>
          <w:sz w:val="24"/>
          <w:szCs w:val="24"/>
        </w:rPr>
        <w:t>Kvasňovský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  sa zhodne vyjadrili  k doterajšiemu zodpovednému prístupu  p. Masára pri plnení úloh vyplývajúcich z postu predsedu Správnej rady TASR a navrhli, aby pokračoval v tejto pozícii v ďalšom období ( 1 rok) . Zároveň navrhli uznesenie a hlasovali o ňom. </w:t>
      </w: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ind w:firstLine="720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lastRenderedPageBreak/>
        <w:t xml:space="preserve">UZNESENIE č. </w:t>
      </w:r>
      <w:r w:rsidR="005747CE" w:rsidRPr="00DF44C7">
        <w:rPr>
          <w:rFonts w:ascii="Arial" w:hAnsi="Arial" w:cs="Arial"/>
          <w:b/>
          <w:sz w:val="24"/>
          <w:szCs w:val="24"/>
        </w:rPr>
        <w:t>12</w:t>
      </w:r>
      <w:r w:rsidRPr="00DF44C7">
        <w:rPr>
          <w:rFonts w:ascii="Arial" w:hAnsi="Arial" w:cs="Arial"/>
          <w:b/>
          <w:sz w:val="24"/>
          <w:szCs w:val="24"/>
        </w:rPr>
        <w:t>/201</w:t>
      </w:r>
      <w:r w:rsidR="005747CE" w:rsidRPr="00DF44C7">
        <w:rPr>
          <w:rFonts w:ascii="Arial" w:hAnsi="Arial" w:cs="Arial"/>
          <w:b/>
          <w:sz w:val="24"/>
          <w:szCs w:val="24"/>
        </w:rPr>
        <w:t>6</w:t>
      </w: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SR TASR zvolila Vladimíra Masára do funkcie predsedu Správnej rady TASR  počnúc dňom 28.4.201</w:t>
      </w:r>
      <w:r w:rsidR="005747CE" w:rsidRPr="00DF44C7">
        <w:rPr>
          <w:rFonts w:ascii="Arial" w:hAnsi="Arial" w:cs="Arial"/>
          <w:sz w:val="24"/>
          <w:szCs w:val="24"/>
        </w:rPr>
        <w:t xml:space="preserve">6  </w:t>
      </w:r>
      <w:r w:rsidRPr="00DF44C7">
        <w:rPr>
          <w:rFonts w:ascii="Arial" w:hAnsi="Arial" w:cs="Arial"/>
          <w:sz w:val="24"/>
          <w:szCs w:val="24"/>
        </w:rPr>
        <w:t xml:space="preserve"> na funkčné obdobie 1 roka  do </w:t>
      </w:r>
      <w:r w:rsidR="005747CE" w:rsidRPr="00DF44C7">
        <w:rPr>
          <w:rFonts w:ascii="Arial" w:hAnsi="Arial" w:cs="Arial"/>
          <w:sz w:val="24"/>
          <w:szCs w:val="24"/>
        </w:rPr>
        <w:t xml:space="preserve">30. </w:t>
      </w:r>
      <w:r w:rsidRPr="00DF44C7">
        <w:rPr>
          <w:rFonts w:ascii="Arial" w:hAnsi="Arial" w:cs="Arial"/>
          <w:sz w:val="24"/>
          <w:szCs w:val="24"/>
        </w:rPr>
        <w:t>4. 201</w:t>
      </w:r>
      <w:r w:rsidR="005747CE" w:rsidRPr="00DF44C7">
        <w:rPr>
          <w:rFonts w:ascii="Arial" w:hAnsi="Arial" w:cs="Arial"/>
          <w:sz w:val="24"/>
          <w:szCs w:val="24"/>
        </w:rPr>
        <w:t>7</w:t>
      </w:r>
      <w:r w:rsidRPr="00DF44C7">
        <w:rPr>
          <w:rFonts w:ascii="Arial" w:hAnsi="Arial" w:cs="Arial"/>
          <w:sz w:val="24"/>
          <w:szCs w:val="24"/>
        </w:rPr>
        <w:t xml:space="preserve">. </w:t>
      </w:r>
    </w:p>
    <w:p w:rsidR="00C627A3" w:rsidRPr="00DF44C7" w:rsidRDefault="00C627A3" w:rsidP="00C627A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Za: </w:t>
      </w:r>
      <w:r w:rsidR="005747CE" w:rsidRPr="00DF44C7">
        <w:rPr>
          <w:rFonts w:ascii="Arial" w:hAnsi="Arial" w:cs="Arial"/>
          <w:sz w:val="24"/>
          <w:szCs w:val="24"/>
        </w:rPr>
        <w:t>3</w:t>
      </w:r>
      <w:r w:rsidRPr="00DF44C7">
        <w:rPr>
          <w:rFonts w:ascii="Arial" w:hAnsi="Arial" w:cs="Arial"/>
          <w:sz w:val="24"/>
          <w:szCs w:val="24"/>
        </w:rPr>
        <w:t xml:space="preserve">                        Proti: 0                    Zdržal sa: 1</w:t>
      </w: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bolo prijaté</w:t>
      </w: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Vladimír Masár sa poďakoval za dôveru. Vyslovil presvedčenie, že TASR i naďalej bude   dobre fungujúci verejnoprávny pilier a naďalej  si zachová vysokú  kredibilitu  na trhu.</w:t>
      </w:r>
    </w:p>
    <w:p w:rsidR="00C627A3" w:rsidRDefault="00C627A3" w:rsidP="00C627A3">
      <w:pPr>
        <w:rPr>
          <w:rFonts w:ascii="Arial" w:hAnsi="Arial" w:cs="Arial"/>
          <w:sz w:val="24"/>
          <w:szCs w:val="24"/>
        </w:rPr>
      </w:pPr>
    </w:p>
    <w:p w:rsidR="00AE7821" w:rsidRPr="00AE7821" w:rsidRDefault="00AE7821" w:rsidP="00AE7821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4"/>
          <w:szCs w:val="24"/>
        </w:rPr>
      </w:pPr>
      <w:r w:rsidRPr="00AE7821">
        <w:rPr>
          <w:rFonts w:ascii="Arial" w:hAnsi="Arial" w:cs="Arial"/>
          <w:b/>
          <w:sz w:val="24"/>
          <w:szCs w:val="24"/>
        </w:rPr>
        <w:t>Voľba podpredsedu  Správnej rady TASR</w:t>
      </w:r>
    </w:p>
    <w:p w:rsidR="00AE7821" w:rsidRPr="00DF44C7" w:rsidRDefault="00AE7821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Keďže funkčné obdobie  podpredsedu Správnej rady TASR Borisa Chovanca  konč</w:t>
      </w:r>
      <w:r w:rsidR="005747CE" w:rsidRPr="00DF44C7">
        <w:rPr>
          <w:rFonts w:ascii="Arial" w:hAnsi="Arial" w:cs="Arial"/>
          <w:sz w:val="24"/>
          <w:szCs w:val="24"/>
        </w:rPr>
        <w:t>í</w:t>
      </w:r>
      <w:r w:rsidRPr="00DF44C7">
        <w:rPr>
          <w:rFonts w:ascii="Arial" w:hAnsi="Arial" w:cs="Arial"/>
          <w:sz w:val="24"/>
          <w:szCs w:val="24"/>
        </w:rPr>
        <w:t xml:space="preserve"> 2</w:t>
      </w:r>
      <w:r w:rsidR="005747CE" w:rsidRPr="00DF44C7">
        <w:rPr>
          <w:rFonts w:ascii="Arial" w:hAnsi="Arial" w:cs="Arial"/>
          <w:sz w:val="24"/>
          <w:szCs w:val="24"/>
        </w:rPr>
        <w:t>7</w:t>
      </w:r>
      <w:r w:rsidRPr="00DF44C7">
        <w:rPr>
          <w:rFonts w:ascii="Arial" w:hAnsi="Arial" w:cs="Arial"/>
          <w:sz w:val="24"/>
          <w:szCs w:val="24"/>
        </w:rPr>
        <w:t>.</w:t>
      </w:r>
      <w:r w:rsidR="005747CE" w:rsidRPr="00DF44C7">
        <w:rPr>
          <w:rFonts w:ascii="Arial" w:hAnsi="Arial" w:cs="Arial"/>
          <w:sz w:val="24"/>
          <w:szCs w:val="24"/>
        </w:rPr>
        <w:t>4</w:t>
      </w:r>
      <w:r w:rsidRPr="00DF44C7">
        <w:rPr>
          <w:rFonts w:ascii="Arial" w:hAnsi="Arial" w:cs="Arial"/>
          <w:sz w:val="24"/>
          <w:szCs w:val="24"/>
        </w:rPr>
        <w:t>. 201</w:t>
      </w:r>
      <w:r w:rsidR="005747CE" w:rsidRPr="00DF44C7">
        <w:rPr>
          <w:rFonts w:ascii="Arial" w:hAnsi="Arial" w:cs="Arial"/>
          <w:sz w:val="24"/>
          <w:szCs w:val="24"/>
        </w:rPr>
        <w:t xml:space="preserve">6 (viď Zápis č.4/2015)    </w:t>
      </w:r>
      <w:r w:rsidRPr="00DF44C7">
        <w:rPr>
          <w:rFonts w:ascii="Arial" w:hAnsi="Arial" w:cs="Arial"/>
          <w:sz w:val="24"/>
          <w:szCs w:val="24"/>
        </w:rPr>
        <w:t xml:space="preserve"> členovia správnej rady v zmysle Rokovacieho poriadku  Správnej rady Tlačovej agentúry Slovenskej republiky  Článok 1 bod 3 pristúpili k voľbe  podpredsedu rady. </w:t>
      </w:r>
    </w:p>
    <w:p w:rsidR="00C627A3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Vladimír Masár navrhol do funkcie podpredsedu SR TASR Borisa Chovanca a dal o tomto návrhu hlasovať.  </w:t>
      </w:r>
    </w:p>
    <w:p w:rsidR="00605350" w:rsidRDefault="00605350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DF44C7">
      <w:pPr>
        <w:ind w:firstLine="708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č. 1</w:t>
      </w:r>
      <w:r w:rsidR="005747CE" w:rsidRPr="00DF44C7">
        <w:rPr>
          <w:rFonts w:ascii="Arial" w:hAnsi="Arial" w:cs="Arial"/>
          <w:b/>
          <w:sz w:val="24"/>
          <w:szCs w:val="24"/>
        </w:rPr>
        <w:t>3</w:t>
      </w:r>
      <w:r w:rsidRPr="00DF44C7">
        <w:rPr>
          <w:rFonts w:ascii="Arial" w:hAnsi="Arial" w:cs="Arial"/>
          <w:b/>
          <w:sz w:val="24"/>
          <w:szCs w:val="24"/>
        </w:rPr>
        <w:t>/201</w:t>
      </w:r>
      <w:r w:rsidR="005747CE" w:rsidRPr="00DF44C7">
        <w:rPr>
          <w:rFonts w:ascii="Arial" w:hAnsi="Arial" w:cs="Arial"/>
          <w:b/>
          <w:sz w:val="24"/>
          <w:szCs w:val="24"/>
        </w:rPr>
        <w:t>6</w:t>
      </w:r>
      <w:r w:rsidRPr="00DF44C7">
        <w:rPr>
          <w:rFonts w:ascii="Arial" w:hAnsi="Arial" w:cs="Arial"/>
          <w:b/>
          <w:sz w:val="24"/>
          <w:szCs w:val="24"/>
        </w:rPr>
        <w:t>:</w:t>
      </w: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pStyle w:val="Zkladntext"/>
        <w:rPr>
          <w:sz w:val="24"/>
          <w:szCs w:val="24"/>
        </w:rPr>
      </w:pPr>
      <w:r w:rsidRPr="00DF44C7">
        <w:rPr>
          <w:sz w:val="24"/>
          <w:szCs w:val="24"/>
        </w:rPr>
        <w:t>SR TASR zvolila Borisa Chovanca do funkcie podpredsedu počnúc dňom 28.4.201</w:t>
      </w:r>
      <w:r w:rsidR="005747CE" w:rsidRPr="00DF44C7">
        <w:rPr>
          <w:sz w:val="24"/>
          <w:szCs w:val="24"/>
        </w:rPr>
        <w:t>6</w:t>
      </w:r>
      <w:r w:rsidRPr="00DF44C7">
        <w:rPr>
          <w:sz w:val="24"/>
          <w:szCs w:val="24"/>
        </w:rPr>
        <w:t xml:space="preserve"> na funkčné obdobie 1 rok  -  do </w:t>
      </w:r>
      <w:r w:rsidR="005747CE" w:rsidRPr="00DF44C7">
        <w:rPr>
          <w:sz w:val="24"/>
          <w:szCs w:val="24"/>
        </w:rPr>
        <w:t>30</w:t>
      </w:r>
      <w:r w:rsidRPr="00DF44C7">
        <w:rPr>
          <w:sz w:val="24"/>
          <w:szCs w:val="24"/>
        </w:rPr>
        <w:t>. 4 .201</w:t>
      </w:r>
      <w:r w:rsidR="005747CE" w:rsidRPr="00DF44C7">
        <w:rPr>
          <w:sz w:val="24"/>
          <w:szCs w:val="24"/>
        </w:rPr>
        <w:t>7</w:t>
      </w:r>
      <w:r w:rsidRPr="00DF44C7">
        <w:rPr>
          <w:sz w:val="24"/>
          <w:szCs w:val="24"/>
        </w:rPr>
        <w:t xml:space="preserve">. </w:t>
      </w: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Za: 4                        Proti: 0                    Zdržal sa: </w:t>
      </w:r>
      <w:r w:rsidR="005747CE" w:rsidRPr="00DF44C7">
        <w:rPr>
          <w:rFonts w:ascii="Arial" w:hAnsi="Arial" w:cs="Arial"/>
          <w:sz w:val="24"/>
          <w:szCs w:val="24"/>
        </w:rPr>
        <w:t>0</w:t>
      </w: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bolo prijaté</w:t>
      </w: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pStyle w:val="Odsekzoznamu1"/>
        <w:ind w:left="0"/>
        <w:rPr>
          <w:rFonts w:ascii="Arial" w:hAnsi="Arial" w:cs="Arial"/>
          <w:sz w:val="24"/>
          <w:szCs w:val="24"/>
        </w:rPr>
      </w:pPr>
    </w:p>
    <w:p w:rsidR="00C627A3" w:rsidRPr="00DF44C7" w:rsidRDefault="00C627A3" w:rsidP="00AE7821">
      <w:pPr>
        <w:pStyle w:val="Odsekzoznamu1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Výročná správa o činnosti  a hospodárení TASR  za rok 201</w:t>
      </w:r>
      <w:r w:rsidR="003D648A" w:rsidRPr="00DF44C7">
        <w:rPr>
          <w:rFonts w:ascii="Arial" w:hAnsi="Arial" w:cs="Arial"/>
          <w:b/>
          <w:sz w:val="24"/>
          <w:szCs w:val="24"/>
        </w:rPr>
        <w:t>5</w:t>
      </w:r>
    </w:p>
    <w:p w:rsidR="00C627A3" w:rsidRPr="00DF44C7" w:rsidRDefault="00C627A3" w:rsidP="00C627A3">
      <w:pPr>
        <w:rPr>
          <w:rFonts w:ascii="Arial" w:hAnsi="Arial" w:cs="Arial"/>
          <w:b/>
          <w:sz w:val="24"/>
          <w:szCs w:val="24"/>
        </w:rPr>
      </w:pPr>
    </w:p>
    <w:p w:rsidR="00C627A3" w:rsidRPr="00DF44C7" w:rsidRDefault="00C627A3" w:rsidP="00C627A3">
      <w:pPr>
        <w:rPr>
          <w:rFonts w:ascii="Arial" w:hAnsi="Arial" w:cs="Arial"/>
          <w:sz w:val="24"/>
          <w:szCs w:val="24"/>
        </w:rPr>
      </w:pPr>
    </w:p>
    <w:p w:rsidR="00C627A3" w:rsidRPr="00DF44C7" w:rsidRDefault="00C627A3" w:rsidP="00C627A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      Predseda  Správnej rady TASR požiadal generálneho riaditeľa, aby </w:t>
      </w:r>
      <w:proofErr w:type="spellStart"/>
      <w:r w:rsidRPr="00DF44C7">
        <w:rPr>
          <w:rFonts w:ascii="Arial" w:hAnsi="Arial" w:cs="Arial"/>
          <w:sz w:val="24"/>
          <w:szCs w:val="24"/>
        </w:rPr>
        <w:t>odprezentoval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Výročnú správu  o činnosti  a hospodárení TASR  za rok 201</w:t>
      </w:r>
      <w:r w:rsidR="00016A5D" w:rsidRPr="00DF44C7">
        <w:rPr>
          <w:rFonts w:ascii="Arial" w:hAnsi="Arial" w:cs="Arial"/>
          <w:sz w:val="24"/>
          <w:szCs w:val="24"/>
        </w:rPr>
        <w:t>5</w:t>
      </w:r>
      <w:r w:rsidR="00AE7821">
        <w:rPr>
          <w:rFonts w:ascii="Arial" w:hAnsi="Arial" w:cs="Arial"/>
          <w:sz w:val="24"/>
          <w:szCs w:val="24"/>
        </w:rPr>
        <w:t>,ktorá bola zaslaná členom rady 8. apríla 2016.</w:t>
      </w:r>
    </w:p>
    <w:p w:rsidR="00C627A3" w:rsidRPr="00DF44C7" w:rsidRDefault="00C627A3" w:rsidP="00C627A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4"/>
          <w:szCs w:val="24"/>
        </w:rPr>
      </w:pPr>
    </w:p>
    <w:p w:rsidR="00016A5D" w:rsidRPr="00DF44C7" w:rsidRDefault="00C627A3" w:rsidP="00016A5D">
      <w:pPr>
        <w:pStyle w:val="Default"/>
        <w:jc w:val="both"/>
      </w:pPr>
      <w:r w:rsidRPr="00DF44C7">
        <w:t xml:space="preserve">      </w:t>
      </w:r>
      <w:r w:rsidR="00016A5D" w:rsidRPr="00DF44C7">
        <w:t>G</w:t>
      </w:r>
      <w:r w:rsidRPr="00DF44C7">
        <w:t xml:space="preserve">enerálny riaditeľ  PhDr. Rezník  </w:t>
      </w:r>
      <w:r w:rsidR="00016A5D" w:rsidRPr="00DF44C7">
        <w:t>vo svojej  prezentácii zosumarizoval vybrané fakty  za rok 2015 :</w:t>
      </w:r>
    </w:p>
    <w:p w:rsidR="00016A5D" w:rsidRPr="00DF44C7" w:rsidRDefault="00016A5D" w:rsidP="00016A5D">
      <w:pPr>
        <w:pStyle w:val="Default"/>
        <w:jc w:val="both"/>
      </w:pPr>
      <w:r w:rsidRPr="00DF44C7">
        <w:t>-</w:t>
      </w:r>
      <w:r w:rsidRPr="00DF44C7">
        <w:rPr>
          <w:spacing w:val="4"/>
        </w:rPr>
        <w:t xml:space="preserve"> </w:t>
      </w:r>
      <w:r w:rsidRPr="00DF44C7">
        <w:t xml:space="preserve">TASR </w:t>
      </w:r>
      <w:r w:rsidRPr="00DF44C7">
        <w:rPr>
          <w:spacing w:val="6"/>
        </w:rPr>
        <w:t xml:space="preserve"> </w:t>
      </w:r>
      <w:r w:rsidRPr="00DF44C7">
        <w:rPr>
          <w:spacing w:val="1"/>
        </w:rPr>
        <w:t>f</w:t>
      </w:r>
      <w:r w:rsidRPr="00DF44C7">
        <w:t>or</w:t>
      </w:r>
      <w:r w:rsidRPr="00DF44C7">
        <w:rPr>
          <w:spacing w:val="-2"/>
        </w:rPr>
        <w:t>m</w:t>
      </w:r>
      <w:r w:rsidRPr="00DF44C7">
        <w:t>ál</w:t>
      </w:r>
      <w:r w:rsidRPr="00DF44C7">
        <w:rPr>
          <w:spacing w:val="1"/>
        </w:rPr>
        <w:t>n</w:t>
      </w:r>
      <w:r w:rsidRPr="00DF44C7">
        <w:t xml:space="preserve">e </w:t>
      </w:r>
      <w:r w:rsidRPr="00DF44C7">
        <w:rPr>
          <w:spacing w:val="4"/>
        </w:rPr>
        <w:t xml:space="preserve"> </w:t>
      </w:r>
      <w:r w:rsidRPr="00DF44C7">
        <w:rPr>
          <w:spacing w:val="1"/>
        </w:rPr>
        <w:t>u</w:t>
      </w:r>
      <w:r w:rsidRPr="00DF44C7">
        <w:rPr>
          <w:spacing w:val="-1"/>
        </w:rPr>
        <w:t>k</w:t>
      </w:r>
      <w:r w:rsidRPr="00DF44C7">
        <w:t>o</w:t>
      </w:r>
      <w:r w:rsidRPr="00DF44C7">
        <w:rPr>
          <w:spacing w:val="1"/>
        </w:rPr>
        <w:t>n</w:t>
      </w:r>
      <w:r w:rsidRPr="00DF44C7">
        <w:t xml:space="preserve">čila </w:t>
      </w:r>
      <w:r w:rsidRPr="00DF44C7">
        <w:rPr>
          <w:spacing w:val="3"/>
        </w:rPr>
        <w:t xml:space="preserve"> </w:t>
      </w:r>
      <w:r w:rsidRPr="00DF44C7">
        <w:t>im</w:t>
      </w:r>
      <w:r w:rsidRPr="00DF44C7">
        <w:rPr>
          <w:spacing w:val="1"/>
        </w:rPr>
        <w:t>p</w:t>
      </w:r>
      <w:r w:rsidRPr="00DF44C7">
        <w:t>le</w:t>
      </w:r>
      <w:r w:rsidRPr="00DF44C7">
        <w:rPr>
          <w:spacing w:val="-1"/>
        </w:rPr>
        <w:t>m</w:t>
      </w:r>
      <w:r w:rsidRPr="00DF44C7">
        <w:t>e</w:t>
      </w:r>
      <w:r w:rsidRPr="00DF44C7">
        <w:rPr>
          <w:spacing w:val="-1"/>
        </w:rPr>
        <w:t>n</w:t>
      </w:r>
      <w:r w:rsidRPr="00DF44C7">
        <w:rPr>
          <w:spacing w:val="1"/>
        </w:rPr>
        <w:t>t</w:t>
      </w:r>
      <w:r w:rsidRPr="00DF44C7">
        <w:t>ač</w:t>
      </w:r>
      <w:r w:rsidRPr="00DF44C7">
        <w:rPr>
          <w:spacing w:val="1"/>
        </w:rPr>
        <w:t>n</w:t>
      </w:r>
      <w:r w:rsidRPr="00DF44C7">
        <w:t xml:space="preserve">ú </w:t>
      </w:r>
      <w:r w:rsidRPr="00DF44C7">
        <w:rPr>
          <w:spacing w:val="3"/>
        </w:rPr>
        <w:t xml:space="preserve"> </w:t>
      </w:r>
      <w:r w:rsidRPr="00DF44C7">
        <w:t>e</w:t>
      </w:r>
      <w:r w:rsidRPr="00DF44C7">
        <w:rPr>
          <w:spacing w:val="1"/>
        </w:rPr>
        <w:t>t</w:t>
      </w:r>
      <w:r w:rsidRPr="00DF44C7">
        <w:rPr>
          <w:spacing w:val="-2"/>
        </w:rPr>
        <w:t>a</w:t>
      </w:r>
      <w:r w:rsidRPr="00DF44C7">
        <w:rPr>
          <w:spacing w:val="-1"/>
        </w:rPr>
        <w:t>p</w:t>
      </w:r>
      <w:r w:rsidRPr="00DF44C7">
        <w:t xml:space="preserve">u </w:t>
      </w:r>
      <w:r w:rsidRPr="00DF44C7">
        <w:rPr>
          <w:spacing w:val="7"/>
        </w:rPr>
        <w:t xml:space="preserve"> </w:t>
      </w:r>
      <w:r w:rsidRPr="00DF44C7">
        <w:t>svoj</w:t>
      </w:r>
      <w:r w:rsidRPr="00DF44C7">
        <w:rPr>
          <w:spacing w:val="1"/>
        </w:rPr>
        <w:t>h</w:t>
      </w:r>
      <w:r w:rsidRPr="00DF44C7">
        <w:t xml:space="preserve">o </w:t>
      </w:r>
      <w:r w:rsidRPr="00DF44C7">
        <w:rPr>
          <w:spacing w:val="3"/>
        </w:rPr>
        <w:t xml:space="preserve"> </w:t>
      </w:r>
      <w:r w:rsidRPr="00DF44C7">
        <w:rPr>
          <w:spacing w:val="1"/>
        </w:rPr>
        <w:t>p</w:t>
      </w:r>
      <w:r w:rsidRPr="00DF44C7">
        <w:t>ro</w:t>
      </w:r>
      <w:r w:rsidRPr="00DF44C7">
        <w:rPr>
          <w:spacing w:val="-2"/>
        </w:rPr>
        <w:t>j</w:t>
      </w:r>
      <w:r w:rsidRPr="00DF44C7">
        <w:t>e</w:t>
      </w:r>
      <w:r w:rsidRPr="00DF44C7">
        <w:rPr>
          <w:spacing w:val="-1"/>
        </w:rPr>
        <w:t>k</w:t>
      </w:r>
      <w:r w:rsidRPr="00DF44C7">
        <w:rPr>
          <w:spacing w:val="2"/>
        </w:rPr>
        <w:t>t</w:t>
      </w:r>
      <w:r w:rsidRPr="00DF44C7">
        <w:t xml:space="preserve">u </w:t>
      </w:r>
      <w:r w:rsidRPr="00DF44C7">
        <w:rPr>
          <w:bCs/>
        </w:rPr>
        <w:t>D</w:t>
      </w:r>
      <w:r w:rsidRPr="00DF44C7">
        <w:rPr>
          <w:bCs/>
          <w:spacing w:val="1"/>
        </w:rPr>
        <w:t>i</w:t>
      </w:r>
      <w:r w:rsidRPr="00DF44C7">
        <w:rPr>
          <w:bCs/>
          <w:spacing w:val="-1"/>
        </w:rPr>
        <w:t>g</w:t>
      </w:r>
      <w:r w:rsidRPr="00DF44C7">
        <w:rPr>
          <w:bCs/>
          <w:spacing w:val="1"/>
        </w:rPr>
        <w:t>it</w:t>
      </w:r>
      <w:r w:rsidRPr="00DF44C7">
        <w:rPr>
          <w:bCs/>
          <w:spacing w:val="-1"/>
        </w:rPr>
        <w:t>a</w:t>
      </w:r>
      <w:r w:rsidRPr="00DF44C7">
        <w:rPr>
          <w:bCs/>
          <w:spacing w:val="1"/>
        </w:rPr>
        <w:t>l</w:t>
      </w:r>
      <w:r w:rsidRPr="00DF44C7">
        <w:rPr>
          <w:bCs/>
          <w:spacing w:val="-1"/>
        </w:rPr>
        <w:t>i</w:t>
      </w:r>
      <w:r w:rsidRPr="00DF44C7">
        <w:rPr>
          <w:bCs/>
        </w:rPr>
        <w:t>z</w:t>
      </w:r>
      <w:r w:rsidRPr="00DF44C7">
        <w:rPr>
          <w:bCs/>
          <w:spacing w:val="-1"/>
        </w:rPr>
        <w:t>á</w:t>
      </w:r>
      <w:r w:rsidRPr="00DF44C7">
        <w:rPr>
          <w:bCs/>
        </w:rPr>
        <w:t>c</w:t>
      </w:r>
      <w:r w:rsidRPr="00DF44C7">
        <w:rPr>
          <w:bCs/>
          <w:spacing w:val="1"/>
        </w:rPr>
        <w:t>i</w:t>
      </w:r>
      <w:r w:rsidRPr="00DF44C7">
        <w:rPr>
          <w:bCs/>
        </w:rPr>
        <w:t xml:space="preserve">a </w:t>
      </w:r>
      <w:r w:rsidRPr="00DF44C7">
        <w:rPr>
          <w:bCs/>
          <w:spacing w:val="-1"/>
        </w:rPr>
        <w:t>a</w:t>
      </w:r>
      <w:r w:rsidRPr="00DF44C7">
        <w:rPr>
          <w:bCs/>
          <w:spacing w:val="1"/>
        </w:rPr>
        <w:t>r</w:t>
      </w:r>
      <w:r w:rsidRPr="00DF44C7">
        <w:rPr>
          <w:bCs/>
        </w:rPr>
        <w:t>c</w:t>
      </w:r>
      <w:r w:rsidRPr="00DF44C7">
        <w:rPr>
          <w:bCs/>
          <w:spacing w:val="-1"/>
        </w:rPr>
        <w:t>h</w:t>
      </w:r>
      <w:r w:rsidRPr="00DF44C7">
        <w:rPr>
          <w:bCs/>
          <w:spacing w:val="1"/>
        </w:rPr>
        <w:t>í</w:t>
      </w:r>
      <w:r w:rsidRPr="00DF44C7">
        <w:rPr>
          <w:bCs/>
          <w:spacing w:val="-1"/>
        </w:rPr>
        <w:t>v</w:t>
      </w:r>
      <w:r w:rsidRPr="00DF44C7">
        <w:rPr>
          <w:bCs/>
        </w:rPr>
        <w:t xml:space="preserve">ov </w:t>
      </w:r>
      <w:r w:rsidRPr="00DF44C7">
        <w:rPr>
          <w:bCs/>
          <w:spacing w:val="-1"/>
        </w:rPr>
        <w:t>T</w:t>
      </w:r>
      <w:r w:rsidRPr="00DF44C7">
        <w:rPr>
          <w:bCs/>
          <w:spacing w:val="1"/>
        </w:rPr>
        <w:t>A</w:t>
      </w:r>
      <w:r w:rsidRPr="00DF44C7">
        <w:rPr>
          <w:bCs/>
        </w:rPr>
        <w:t>S</w:t>
      </w:r>
      <w:r w:rsidRPr="00DF44C7">
        <w:rPr>
          <w:bCs/>
          <w:spacing w:val="3"/>
        </w:rPr>
        <w:t>R</w:t>
      </w:r>
      <w:r w:rsidRPr="00DF44C7">
        <w:t>.</w:t>
      </w:r>
      <w:r w:rsidRPr="00DF44C7">
        <w:rPr>
          <w:spacing w:val="1"/>
        </w:rPr>
        <w:t xml:space="preserve"> D</w:t>
      </w:r>
      <w:r w:rsidRPr="00DF44C7">
        <w:t>igi</w:t>
      </w:r>
      <w:r w:rsidRPr="00DF44C7">
        <w:rPr>
          <w:spacing w:val="1"/>
        </w:rPr>
        <w:t>t</w:t>
      </w:r>
      <w:r w:rsidRPr="00DF44C7">
        <w:t>al</w:t>
      </w:r>
      <w:r w:rsidRPr="00DF44C7">
        <w:rPr>
          <w:spacing w:val="-2"/>
        </w:rPr>
        <w:t>i</w:t>
      </w:r>
      <w:r w:rsidRPr="00DF44C7">
        <w:rPr>
          <w:spacing w:val="1"/>
        </w:rPr>
        <w:t>z</w:t>
      </w:r>
      <w:r w:rsidRPr="00DF44C7">
        <w:t>ácia</w:t>
      </w:r>
      <w:r w:rsidRPr="00DF44C7">
        <w:rPr>
          <w:spacing w:val="1"/>
        </w:rPr>
        <w:t xml:space="preserve"> </w:t>
      </w:r>
      <w:r w:rsidRPr="00DF44C7">
        <w:t>arc</w:t>
      </w:r>
      <w:r w:rsidRPr="00DF44C7">
        <w:rPr>
          <w:spacing w:val="1"/>
        </w:rPr>
        <w:t>h</w:t>
      </w:r>
      <w:r w:rsidRPr="00DF44C7">
        <w:t>í</w:t>
      </w:r>
      <w:r w:rsidRPr="00DF44C7">
        <w:rPr>
          <w:spacing w:val="-3"/>
        </w:rPr>
        <w:t>v</w:t>
      </w:r>
      <w:r w:rsidRPr="00DF44C7">
        <w:t>ov</w:t>
      </w:r>
      <w:r w:rsidRPr="00DF44C7">
        <w:rPr>
          <w:spacing w:val="1"/>
        </w:rPr>
        <w:t xml:space="preserve"> </w:t>
      </w:r>
      <w:r w:rsidRPr="00DF44C7">
        <w:t xml:space="preserve">TASR z </w:t>
      </w:r>
      <w:r w:rsidRPr="00DF44C7">
        <w:rPr>
          <w:spacing w:val="1"/>
        </w:rPr>
        <w:t>p</w:t>
      </w:r>
      <w:r w:rsidRPr="00DF44C7">
        <w:t>ro</w:t>
      </w:r>
      <w:r w:rsidRPr="00DF44C7">
        <w:rPr>
          <w:spacing w:val="-3"/>
        </w:rPr>
        <w:t>s</w:t>
      </w:r>
      <w:r w:rsidRPr="00DF44C7">
        <w:rPr>
          <w:spacing w:val="1"/>
        </w:rPr>
        <w:t>t</w:t>
      </w:r>
      <w:r w:rsidRPr="00DF44C7">
        <w:t>ri</w:t>
      </w:r>
      <w:r w:rsidRPr="00DF44C7">
        <w:rPr>
          <w:spacing w:val="-2"/>
        </w:rPr>
        <w:t>e</w:t>
      </w:r>
      <w:r w:rsidRPr="00DF44C7">
        <w:rPr>
          <w:spacing w:val="1"/>
        </w:rPr>
        <w:t>d</w:t>
      </w:r>
      <w:r w:rsidRPr="00DF44C7">
        <w:rPr>
          <w:spacing w:val="-1"/>
        </w:rPr>
        <w:t>k</w:t>
      </w:r>
      <w:r w:rsidRPr="00DF44C7">
        <w:t>ov</w:t>
      </w:r>
      <w:r w:rsidRPr="00DF44C7">
        <w:rPr>
          <w:spacing w:val="1"/>
        </w:rPr>
        <w:t xml:space="preserve"> </w:t>
      </w:r>
      <w:r w:rsidRPr="00DF44C7">
        <w:t>E</w:t>
      </w:r>
      <w:r w:rsidRPr="00DF44C7">
        <w:rPr>
          <w:spacing w:val="1"/>
        </w:rPr>
        <w:t>u</w:t>
      </w:r>
      <w:r w:rsidRPr="00DF44C7">
        <w:t>r</w:t>
      </w:r>
      <w:r w:rsidRPr="00DF44C7">
        <w:rPr>
          <w:spacing w:val="-2"/>
        </w:rPr>
        <w:t>ó</w:t>
      </w:r>
      <w:r w:rsidRPr="00DF44C7">
        <w:rPr>
          <w:spacing w:val="1"/>
        </w:rPr>
        <w:t>p</w:t>
      </w:r>
      <w:r w:rsidRPr="00DF44C7">
        <w:t>s</w:t>
      </w:r>
      <w:r w:rsidRPr="00DF44C7">
        <w:rPr>
          <w:spacing w:val="-1"/>
        </w:rPr>
        <w:t>k</w:t>
      </w:r>
      <w:r w:rsidRPr="00DF44C7">
        <w:t>ej</w:t>
      </w:r>
      <w:r w:rsidRPr="00DF44C7">
        <w:rPr>
          <w:spacing w:val="1"/>
        </w:rPr>
        <w:t xml:space="preserve"> </w:t>
      </w:r>
      <w:r w:rsidRPr="00DF44C7">
        <w:rPr>
          <w:spacing w:val="-1"/>
        </w:rPr>
        <w:t>ú</w:t>
      </w:r>
      <w:r w:rsidRPr="00DF44C7">
        <w:rPr>
          <w:spacing w:val="1"/>
        </w:rPr>
        <w:t>n</w:t>
      </w:r>
      <w:r w:rsidRPr="00DF44C7">
        <w:t>ie</w:t>
      </w:r>
      <w:r w:rsidRPr="00DF44C7">
        <w:rPr>
          <w:spacing w:val="1"/>
        </w:rPr>
        <w:t xml:space="preserve"> </w:t>
      </w:r>
      <w:r w:rsidRPr="00DF44C7">
        <w:rPr>
          <w:spacing w:val="-3"/>
        </w:rPr>
        <w:t>s</w:t>
      </w:r>
      <w:r w:rsidRPr="00DF44C7">
        <w:t xml:space="preserve">a </w:t>
      </w:r>
      <w:r w:rsidRPr="00DF44C7">
        <w:rPr>
          <w:spacing w:val="1"/>
        </w:rPr>
        <w:t>u</w:t>
      </w:r>
      <w:r w:rsidRPr="00DF44C7">
        <w:t>s</w:t>
      </w:r>
      <w:r w:rsidRPr="00DF44C7">
        <w:rPr>
          <w:spacing w:val="-1"/>
        </w:rPr>
        <w:t>k</w:t>
      </w:r>
      <w:r w:rsidRPr="00DF44C7">
        <w:rPr>
          <w:spacing w:val="1"/>
        </w:rPr>
        <w:t>ut</w:t>
      </w:r>
      <w:r w:rsidRPr="00DF44C7">
        <w:t>oč</w:t>
      </w:r>
      <w:r w:rsidRPr="00DF44C7">
        <w:rPr>
          <w:spacing w:val="1"/>
        </w:rPr>
        <w:t>n</w:t>
      </w:r>
      <w:r w:rsidRPr="00DF44C7">
        <w:t>ila</w:t>
      </w:r>
      <w:r w:rsidRPr="00DF44C7">
        <w:rPr>
          <w:spacing w:val="6"/>
        </w:rPr>
        <w:t xml:space="preserve"> </w:t>
      </w:r>
      <w:r w:rsidRPr="00DF44C7">
        <w:t>v rámci</w:t>
      </w:r>
      <w:r w:rsidRPr="00DF44C7">
        <w:rPr>
          <w:spacing w:val="6"/>
        </w:rPr>
        <w:t xml:space="preserve"> </w:t>
      </w:r>
      <w:r w:rsidRPr="00DF44C7">
        <w:t>o</w:t>
      </w:r>
      <w:r w:rsidRPr="00DF44C7">
        <w:rPr>
          <w:spacing w:val="-1"/>
        </w:rPr>
        <w:t>p</w:t>
      </w:r>
      <w:r w:rsidRPr="00DF44C7">
        <w:t>e</w:t>
      </w:r>
      <w:r w:rsidRPr="00DF44C7">
        <w:rPr>
          <w:spacing w:val="-2"/>
        </w:rPr>
        <w:t>r</w:t>
      </w:r>
      <w:r w:rsidRPr="00DF44C7">
        <w:t>ač</w:t>
      </w:r>
      <w:r w:rsidRPr="00DF44C7">
        <w:rPr>
          <w:spacing w:val="1"/>
        </w:rPr>
        <w:t>n</w:t>
      </w:r>
      <w:r w:rsidRPr="00DF44C7">
        <w:t>é</w:t>
      </w:r>
      <w:r w:rsidRPr="00DF44C7">
        <w:rPr>
          <w:spacing w:val="1"/>
        </w:rPr>
        <w:t>h</w:t>
      </w:r>
      <w:r w:rsidRPr="00DF44C7">
        <w:t>o</w:t>
      </w:r>
      <w:r w:rsidRPr="00DF44C7">
        <w:rPr>
          <w:spacing w:val="7"/>
        </w:rPr>
        <w:t xml:space="preserve"> </w:t>
      </w:r>
      <w:r w:rsidRPr="00DF44C7">
        <w:rPr>
          <w:spacing w:val="1"/>
        </w:rPr>
        <w:t>p</w:t>
      </w:r>
      <w:r w:rsidRPr="00DF44C7">
        <w:rPr>
          <w:spacing w:val="-2"/>
        </w:rPr>
        <w:t>r</w:t>
      </w:r>
      <w:r w:rsidRPr="00DF44C7">
        <w:t>ogramu</w:t>
      </w:r>
      <w:r w:rsidRPr="00DF44C7">
        <w:rPr>
          <w:spacing w:val="7"/>
        </w:rPr>
        <w:t xml:space="preserve"> </w:t>
      </w:r>
      <w:r w:rsidRPr="00DF44C7">
        <w:t>I</w:t>
      </w:r>
      <w:r w:rsidRPr="00DF44C7">
        <w:rPr>
          <w:spacing w:val="1"/>
        </w:rPr>
        <w:t>n</w:t>
      </w:r>
      <w:r w:rsidRPr="00DF44C7">
        <w:rPr>
          <w:spacing w:val="-1"/>
        </w:rPr>
        <w:t>f</w:t>
      </w:r>
      <w:r w:rsidRPr="00DF44C7">
        <w:t>o</w:t>
      </w:r>
      <w:r w:rsidRPr="00DF44C7">
        <w:rPr>
          <w:spacing w:val="-2"/>
        </w:rPr>
        <w:t>r</w:t>
      </w:r>
      <w:r w:rsidRPr="00DF44C7">
        <w:t>ma</w:t>
      </w:r>
      <w:r w:rsidRPr="00DF44C7">
        <w:rPr>
          <w:spacing w:val="1"/>
        </w:rPr>
        <w:t>t</w:t>
      </w:r>
      <w:r w:rsidRPr="00DF44C7">
        <w:t>i</w:t>
      </w:r>
      <w:r w:rsidRPr="00DF44C7">
        <w:rPr>
          <w:spacing w:val="1"/>
        </w:rPr>
        <w:t>z</w:t>
      </w:r>
      <w:r w:rsidRPr="00DF44C7">
        <w:t>á</w:t>
      </w:r>
      <w:r w:rsidRPr="00DF44C7">
        <w:rPr>
          <w:spacing w:val="5"/>
        </w:rPr>
        <w:t>c</w:t>
      </w:r>
      <w:r w:rsidRPr="00DF44C7">
        <w:t>ia</w:t>
      </w:r>
      <w:r w:rsidRPr="00DF44C7">
        <w:rPr>
          <w:spacing w:val="6"/>
        </w:rPr>
        <w:t xml:space="preserve"> </w:t>
      </w:r>
      <w:r w:rsidRPr="00DF44C7">
        <w:t>s</w:t>
      </w:r>
      <w:r w:rsidRPr="00DF44C7">
        <w:rPr>
          <w:spacing w:val="1"/>
        </w:rPr>
        <w:t>p</w:t>
      </w:r>
      <w:r w:rsidRPr="00DF44C7">
        <w:t>o</w:t>
      </w:r>
      <w:r w:rsidRPr="00DF44C7">
        <w:rPr>
          <w:spacing w:val="-2"/>
        </w:rPr>
        <w:t>l</w:t>
      </w:r>
      <w:r w:rsidRPr="00DF44C7">
        <w:t>oč</w:t>
      </w:r>
      <w:r w:rsidRPr="00DF44C7">
        <w:rPr>
          <w:spacing w:val="1"/>
        </w:rPr>
        <w:t>n</w:t>
      </w:r>
      <w:r w:rsidRPr="00DF44C7">
        <w:t>os</w:t>
      </w:r>
      <w:r w:rsidRPr="00DF44C7">
        <w:rPr>
          <w:spacing w:val="1"/>
        </w:rPr>
        <w:t>t</w:t>
      </w:r>
      <w:r w:rsidRPr="00DF44C7">
        <w:t>i,</w:t>
      </w:r>
      <w:r w:rsidRPr="00DF44C7">
        <w:rPr>
          <w:spacing w:val="6"/>
        </w:rPr>
        <w:t xml:space="preserve"> </w:t>
      </w:r>
      <w:r w:rsidRPr="00DF44C7">
        <w:rPr>
          <w:spacing w:val="1"/>
        </w:rPr>
        <w:t>P</w:t>
      </w:r>
      <w:r w:rsidRPr="00DF44C7">
        <w:rPr>
          <w:spacing w:val="-2"/>
        </w:rPr>
        <w:t>r</w:t>
      </w:r>
      <w:r w:rsidRPr="00DF44C7">
        <w:t>iori</w:t>
      </w:r>
      <w:r w:rsidRPr="00DF44C7">
        <w:rPr>
          <w:spacing w:val="1"/>
        </w:rPr>
        <w:t>t</w:t>
      </w:r>
      <w:r w:rsidRPr="00DF44C7">
        <w:rPr>
          <w:spacing w:val="-1"/>
        </w:rPr>
        <w:t>n</w:t>
      </w:r>
      <w:r w:rsidRPr="00DF44C7">
        <w:t>á</w:t>
      </w:r>
      <w:r w:rsidRPr="00DF44C7">
        <w:rPr>
          <w:spacing w:val="8"/>
        </w:rPr>
        <w:t xml:space="preserve"> </w:t>
      </w:r>
      <w:r w:rsidRPr="00DF44C7">
        <w:t>os</w:t>
      </w:r>
      <w:r w:rsidRPr="00DF44C7">
        <w:rPr>
          <w:spacing w:val="6"/>
        </w:rPr>
        <w:t xml:space="preserve"> </w:t>
      </w:r>
      <w:r w:rsidRPr="00DF44C7">
        <w:t>2</w:t>
      </w:r>
      <w:r w:rsidRPr="00DF44C7">
        <w:rPr>
          <w:spacing w:val="11"/>
        </w:rPr>
        <w:t xml:space="preserve"> </w:t>
      </w:r>
      <w:r w:rsidRPr="00DF44C7">
        <w:t>-</w:t>
      </w:r>
      <w:r w:rsidRPr="00DF44C7">
        <w:rPr>
          <w:spacing w:val="10"/>
        </w:rPr>
        <w:t xml:space="preserve"> </w:t>
      </w:r>
      <w:r w:rsidRPr="00DF44C7">
        <w:t>R</w:t>
      </w:r>
      <w:r w:rsidRPr="00DF44C7">
        <w:rPr>
          <w:spacing w:val="-2"/>
        </w:rPr>
        <w:t>o</w:t>
      </w:r>
      <w:r w:rsidRPr="00DF44C7">
        <w:rPr>
          <w:spacing w:val="1"/>
        </w:rPr>
        <w:t>z</w:t>
      </w:r>
      <w:r w:rsidRPr="00DF44C7">
        <w:t xml:space="preserve">voj </w:t>
      </w:r>
      <w:r w:rsidRPr="00DF44C7">
        <w:rPr>
          <w:spacing w:val="1"/>
        </w:rPr>
        <w:t>p</w:t>
      </w:r>
      <w:r w:rsidRPr="00DF44C7">
        <w:t>amä</w:t>
      </w:r>
      <w:r w:rsidRPr="00DF44C7">
        <w:rPr>
          <w:spacing w:val="1"/>
        </w:rPr>
        <w:t>ť</w:t>
      </w:r>
      <w:r w:rsidRPr="00DF44C7">
        <w:t>ových</w:t>
      </w:r>
      <w:r w:rsidRPr="00DF44C7">
        <w:rPr>
          <w:spacing w:val="35"/>
        </w:rPr>
        <w:t xml:space="preserve"> </w:t>
      </w:r>
      <w:r w:rsidRPr="00DF44C7">
        <w:t xml:space="preserve">a </w:t>
      </w:r>
      <w:r w:rsidRPr="00DF44C7">
        <w:rPr>
          <w:spacing w:val="1"/>
        </w:rPr>
        <w:t>f</w:t>
      </w:r>
      <w:r w:rsidRPr="00DF44C7">
        <w:rPr>
          <w:spacing w:val="-2"/>
        </w:rPr>
        <w:t>o</w:t>
      </w:r>
      <w:r w:rsidRPr="00DF44C7">
        <w:rPr>
          <w:spacing w:val="1"/>
        </w:rPr>
        <w:t>nd</w:t>
      </w:r>
      <w:r w:rsidRPr="00DF44C7">
        <w:t>ový</w:t>
      </w:r>
      <w:r w:rsidRPr="00DF44C7">
        <w:rPr>
          <w:spacing w:val="-3"/>
        </w:rPr>
        <w:t>c</w:t>
      </w:r>
      <w:r w:rsidRPr="00DF44C7">
        <w:t>h</w:t>
      </w:r>
      <w:r w:rsidRPr="00DF44C7">
        <w:rPr>
          <w:spacing w:val="37"/>
        </w:rPr>
        <w:t xml:space="preserve"> </w:t>
      </w:r>
      <w:r w:rsidRPr="00DF44C7">
        <w:rPr>
          <w:spacing w:val="-2"/>
        </w:rPr>
        <w:t>i</w:t>
      </w:r>
      <w:r w:rsidRPr="00DF44C7">
        <w:rPr>
          <w:spacing w:val="1"/>
        </w:rPr>
        <w:t>n</w:t>
      </w:r>
      <w:r w:rsidRPr="00DF44C7">
        <w:t>š</w:t>
      </w:r>
      <w:r w:rsidRPr="00DF44C7">
        <w:rPr>
          <w:spacing w:val="1"/>
        </w:rPr>
        <w:t>t</w:t>
      </w:r>
      <w:r w:rsidRPr="00DF44C7">
        <w:rPr>
          <w:spacing w:val="-2"/>
        </w:rPr>
        <w:t>i</w:t>
      </w:r>
      <w:r w:rsidRPr="00DF44C7">
        <w:rPr>
          <w:spacing w:val="1"/>
        </w:rPr>
        <w:t>tú</w:t>
      </w:r>
      <w:r w:rsidRPr="00DF44C7">
        <w:t>cií.</w:t>
      </w:r>
      <w:r w:rsidRPr="00DF44C7">
        <w:rPr>
          <w:spacing w:val="37"/>
        </w:rPr>
        <w:t xml:space="preserve"> </w:t>
      </w:r>
      <w:r w:rsidRPr="00DF44C7">
        <w:t>V</w:t>
      </w:r>
      <w:r w:rsidRPr="00DF44C7">
        <w:rPr>
          <w:spacing w:val="2"/>
        </w:rPr>
        <w:t xml:space="preserve"> </w:t>
      </w:r>
      <w:r w:rsidRPr="00DF44C7">
        <w:rPr>
          <w:spacing w:val="-1"/>
        </w:rPr>
        <w:t>h</w:t>
      </w:r>
      <w:r w:rsidRPr="00DF44C7">
        <w:t>o</w:t>
      </w:r>
      <w:r w:rsidRPr="00DF44C7">
        <w:rPr>
          <w:spacing w:val="-1"/>
        </w:rPr>
        <w:t>d</w:t>
      </w:r>
      <w:r w:rsidRPr="00DF44C7">
        <w:rPr>
          <w:spacing w:val="1"/>
        </w:rPr>
        <w:t>n</w:t>
      </w:r>
      <w:r w:rsidRPr="00DF44C7">
        <w:t>o</w:t>
      </w:r>
      <w:r w:rsidRPr="00DF44C7">
        <w:rPr>
          <w:spacing w:val="-1"/>
        </w:rPr>
        <w:t>t</w:t>
      </w:r>
      <w:r w:rsidRPr="00DF44C7">
        <w:t>e</w:t>
      </w:r>
      <w:r w:rsidRPr="00DF44C7">
        <w:rPr>
          <w:spacing w:val="-1"/>
        </w:rPr>
        <w:t>n</w:t>
      </w:r>
      <w:r w:rsidRPr="00DF44C7">
        <w:t>om</w:t>
      </w:r>
      <w:r w:rsidRPr="00DF44C7">
        <w:rPr>
          <w:spacing w:val="37"/>
        </w:rPr>
        <w:t xml:space="preserve"> </w:t>
      </w:r>
      <w:r w:rsidRPr="00DF44C7">
        <w:rPr>
          <w:spacing w:val="-2"/>
        </w:rPr>
        <w:t>o</w:t>
      </w:r>
      <w:r w:rsidRPr="00DF44C7">
        <w:rPr>
          <w:spacing w:val="1"/>
        </w:rPr>
        <w:t>bd</w:t>
      </w:r>
      <w:r w:rsidRPr="00DF44C7">
        <w:rPr>
          <w:spacing w:val="-2"/>
        </w:rPr>
        <w:t>o</w:t>
      </w:r>
      <w:r w:rsidRPr="00DF44C7">
        <w:rPr>
          <w:spacing w:val="1"/>
        </w:rPr>
        <w:t>b</w:t>
      </w:r>
      <w:r w:rsidRPr="00DF44C7">
        <w:t>í</w:t>
      </w:r>
      <w:r w:rsidRPr="00DF44C7">
        <w:rPr>
          <w:spacing w:val="34"/>
        </w:rPr>
        <w:t xml:space="preserve"> </w:t>
      </w:r>
      <w:r w:rsidRPr="00DF44C7">
        <w:rPr>
          <w:spacing w:val="1"/>
        </w:rPr>
        <w:t>p</w:t>
      </w:r>
      <w:r w:rsidRPr="00DF44C7">
        <w:t>o</w:t>
      </w:r>
      <w:r w:rsidRPr="00DF44C7">
        <w:rPr>
          <w:spacing w:val="-1"/>
        </w:rPr>
        <w:t>k</w:t>
      </w:r>
      <w:r w:rsidRPr="00DF44C7">
        <w:t>račovali</w:t>
      </w:r>
      <w:r w:rsidRPr="00DF44C7">
        <w:rPr>
          <w:spacing w:val="34"/>
        </w:rPr>
        <w:t xml:space="preserve"> </w:t>
      </w:r>
      <w:r w:rsidRPr="00DF44C7">
        <w:rPr>
          <w:spacing w:val="-2"/>
        </w:rPr>
        <w:lastRenderedPageBreak/>
        <w:t>i</w:t>
      </w:r>
      <w:r w:rsidRPr="00DF44C7">
        <w:rPr>
          <w:spacing w:val="1"/>
        </w:rPr>
        <w:t>nt</w:t>
      </w:r>
      <w:r w:rsidRPr="00DF44C7">
        <w:rPr>
          <w:spacing w:val="-2"/>
        </w:rPr>
        <w:t>e</w:t>
      </w:r>
      <w:r w:rsidRPr="00DF44C7">
        <w:rPr>
          <w:spacing w:val="1"/>
        </w:rPr>
        <w:t>nz</w:t>
      </w:r>
      <w:r w:rsidRPr="00DF44C7">
        <w:t>ív</w:t>
      </w:r>
      <w:r w:rsidRPr="00DF44C7">
        <w:rPr>
          <w:spacing w:val="-1"/>
        </w:rPr>
        <w:t>n</w:t>
      </w:r>
      <w:r w:rsidRPr="00DF44C7">
        <w:t>e</w:t>
      </w:r>
      <w:r w:rsidRPr="00DF44C7">
        <w:rPr>
          <w:spacing w:val="35"/>
        </w:rPr>
        <w:t xml:space="preserve"> </w:t>
      </w:r>
      <w:r w:rsidRPr="00DF44C7">
        <w:rPr>
          <w:spacing w:val="1"/>
        </w:rPr>
        <w:t>p</w:t>
      </w:r>
      <w:r w:rsidRPr="00DF44C7">
        <w:t>ráce</w:t>
      </w:r>
      <w:r w:rsidRPr="00DF44C7">
        <w:rPr>
          <w:spacing w:val="35"/>
        </w:rPr>
        <w:t xml:space="preserve"> </w:t>
      </w:r>
      <w:r w:rsidRPr="00DF44C7">
        <w:rPr>
          <w:spacing w:val="1"/>
        </w:rPr>
        <w:t>n</w:t>
      </w:r>
      <w:r w:rsidRPr="00DF44C7">
        <w:t>a s</w:t>
      </w:r>
      <w:r w:rsidRPr="00DF44C7">
        <w:rPr>
          <w:spacing w:val="1"/>
        </w:rPr>
        <w:t>p</w:t>
      </w:r>
      <w:r w:rsidRPr="00DF44C7">
        <w:t>rís</w:t>
      </w:r>
      <w:r w:rsidRPr="00DF44C7">
        <w:rPr>
          <w:spacing w:val="1"/>
        </w:rPr>
        <w:t>t</w:t>
      </w:r>
      <w:r w:rsidRPr="00DF44C7">
        <w:rPr>
          <w:spacing w:val="-1"/>
        </w:rPr>
        <w:t>u</w:t>
      </w:r>
      <w:r w:rsidRPr="00DF44C7">
        <w:rPr>
          <w:spacing w:val="1"/>
        </w:rPr>
        <w:t>p</w:t>
      </w:r>
      <w:r w:rsidRPr="00DF44C7">
        <w:rPr>
          <w:spacing w:val="-1"/>
        </w:rPr>
        <w:t>ň</w:t>
      </w:r>
      <w:r w:rsidRPr="00DF44C7">
        <w:t>ova</w:t>
      </w:r>
      <w:r w:rsidRPr="00DF44C7">
        <w:rPr>
          <w:spacing w:val="1"/>
        </w:rPr>
        <w:t>n</w:t>
      </w:r>
      <w:r w:rsidRPr="00DF44C7">
        <w:t>í</w:t>
      </w:r>
      <w:r w:rsidRPr="00DF44C7">
        <w:rPr>
          <w:spacing w:val="41"/>
        </w:rPr>
        <w:t xml:space="preserve"> </w:t>
      </w:r>
      <w:r w:rsidRPr="00DF44C7">
        <w:rPr>
          <w:spacing w:val="-1"/>
        </w:rPr>
        <w:t>z</w:t>
      </w:r>
      <w:r w:rsidRPr="00DF44C7">
        <w:rPr>
          <w:spacing w:val="1"/>
        </w:rPr>
        <w:t>d</w:t>
      </w:r>
      <w:r w:rsidRPr="00DF44C7">
        <w:t>igi</w:t>
      </w:r>
      <w:r w:rsidRPr="00DF44C7">
        <w:rPr>
          <w:spacing w:val="-1"/>
        </w:rPr>
        <w:t>t</w:t>
      </w:r>
      <w:r w:rsidRPr="00DF44C7">
        <w:t>ali</w:t>
      </w:r>
      <w:r w:rsidRPr="00DF44C7">
        <w:rPr>
          <w:spacing w:val="-1"/>
        </w:rPr>
        <w:t>z</w:t>
      </w:r>
      <w:r w:rsidRPr="00DF44C7">
        <w:t>ova</w:t>
      </w:r>
      <w:r w:rsidRPr="00DF44C7">
        <w:rPr>
          <w:spacing w:val="1"/>
        </w:rPr>
        <w:t>n</w:t>
      </w:r>
      <w:r w:rsidRPr="00DF44C7">
        <w:t>ých</w:t>
      </w:r>
      <w:r w:rsidRPr="00DF44C7">
        <w:rPr>
          <w:spacing w:val="42"/>
        </w:rPr>
        <w:t xml:space="preserve"> </w:t>
      </w:r>
      <w:r w:rsidRPr="00DF44C7">
        <w:t>o</w:t>
      </w:r>
      <w:r w:rsidRPr="00DF44C7">
        <w:rPr>
          <w:spacing w:val="1"/>
        </w:rPr>
        <w:t>b</w:t>
      </w:r>
      <w:r w:rsidRPr="00DF44C7">
        <w:t>s</w:t>
      </w:r>
      <w:r w:rsidRPr="00DF44C7">
        <w:rPr>
          <w:spacing w:val="-2"/>
        </w:rPr>
        <w:t>a</w:t>
      </w:r>
      <w:r w:rsidRPr="00DF44C7">
        <w:rPr>
          <w:spacing w:val="1"/>
        </w:rPr>
        <w:t>h</w:t>
      </w:r>
      <w:r w:rsidRPr="00DF44C7">
        <w:t>ov</w:t>
      </w:r>
      <w:r w:rsidRPr="00DF44C7">
        <w:rPr>
          <w:spacing w:val="41"/>
        </w:rPr>
        <w:t xml:space="preserve"> </w:t>
      </w:r>
      <w:r w:rsidRPr="00DF44C7">
        <w:t xml:space="preserve">a </w:t>
      </w:r>
      <w:r w:rsidRPr="00DF44C7">
        <w:rPr>
          <w:spacing w:val="1"/>
        </w:rPr>
        <w:t>p</w:t>
      </w:r>
      <w:r w:rsidRPr="00DF44C7">
        <w:t>o</w:t>
      </w:r>
      <w:r w:rsidRPr="00DF44C7">
        <w:rPr>
          <w:spacing w:val="1"/>
        </w:rPr>
        <w:t>p</w:t>
      </w:r>
      <w:r w:rsidRPr="00DF44C7">
        <w:rPr>
          <w:spacing w:val="-2"/>
        </w:rPr>
        <w:t>i</w:t>
      </w:r>
      <w:r w:rsidRPr="00DF44C7">
        <w:t>se</w:t>
      </w:r>
      <w:r w:rsidRPr="00DF44C7">
        <w:rPr>
          <w:spacing w:val="42"/>
        </w:rPr>
        <w:t xml:space="preserve"> </w:t>
      </w:r>
      <w:r w:rsidRPr="00DF44C7">
        <w:t>me</w:t>
      </w:r>
      <w:r w:rsidRPr="00DF44C7">
        <w:rPr>
          <w:spacing w:val="1"/>
        </w:rPr>
        <w:t>t</w:t>
      </w:r>
      <w:r w:rsidRPr="00DF44C7">
        <w:rPr>
          <w:spacing w:val="-2"/>
        </w:rPr>
        <w:t>a</w:t>
      </w:r>
      <w:r w:rsidRPr="00DF44C7">
        <w:rPr>
          <w:spacing w:val="1"/>
        </w:rPr>
        <w:t>d</w:t>
      </w:r>
      <w:r w:rsidRPr="00DF44C7">
        <w:t>á</w:t>
      </w:r>
      <w:r w:rsidRPr="00DF44C7">
        <w:rPr>
          <w:spacing w:val="1"/>
        </w:rPr>
        <w:t>t</w:t>
      </w:r>
      <w:r w:rsidRPr="00DF44C7">
        <w:t>.</w:t>
      </w:r>
      <w:r w:rsidRPr="00DF44C7">
        <w:rPr>
          <w:spacing w:val="41"/>
        </w:rPr>
        <w:t xml:space="preserve"> </w:t>
      </w:r>
      <w:r w:rsidRPr="00DF44C7">
        <w:t>Výsle</w:t>
      </w:r>
      <w:r w:rsidRPr="00DF44C7">
        <w:rPr>
          <w:spacing w:val="1"/>
        </w:rPr>
        <w:t>d</w:t>
      </w:r>
      <w:r w:rsidRPr="00DF44C7">
        <w:rPr>
          <w:spacing w:val="-1"/>
        </w:rPr>
        <w:t>k</w:t>
      </w:r>
      <w:r w:rsidRPr="00DF44C7">
        <w:t>om</w:t>
      </w:r>
      <w:r w:rsidRPr="00DF44C7">
        <w:rPr>
          <w:spacing w:val="39"/>
        </w:rPr>
        <w:t xml:space="preserve"> </w:t>
      </w:r>
      <w:r w:rsidRPr="00DF44C7">
        <w:t>sa</w:t>
      </w:r>
      <w:r w:rsidRPr="00DF44C7">
        <w:rPr>
          <w:spacing w:val="41"/>
        </w:rPr>
        <w:t xml:space="preserve"> </w:t>
      </w:r>
      <w:r w:rsidRPr="00DF44C7">
        <w:t>s</w:t>
      </w:r>
      <w:r w:rsidRPr="00DF44C7">
        <w:rPr>
          <w:spacing w:val="1"/>
        </w:rPr>
        <w:t>t</w:t>
      </w:r>
      <w:r w:rsidRPr="00DF44C7">
        <w:t>alo</w:t>
      </w:r>
      <w:r w:rsidRPr="00DF44C7">
        <w:rPr>
          <w:spacing w:val="42"/>
        </w:rPr>
        <w:t xml:space="preserve"> </w:t>
      </w:r>
      <w:r w:rsidRPr="00DF44C7">
        <w:t>m</w:t>
      </w:r>
      <w:r w:rsidRPr="00DF44C7">
        <w:rPr>
          <w:spacing w:val="-2"/>
        </w:rPr>
        <w:t>o</w:t>
      </w:r>
      <w:r w:rsidRPr="00DF44C7">
        <w:rPr>
          <w:spacing w:val="1"/>
        </w:rPr>
        <w:t>d</w:t>
      </w:r>
      <w:r w:rsidRPr="00DF44C7">
        <w:t>e</w:t>
      </w:r>
      <w:r w:rsidRPr="00DF44C7">
        <w:rPr>
          <w:spacing w:val="-2"/>
        </w:rPr>
        <w:t>r</w:t>
      </w:r>
      <w:r w:rsidRPr="00DF44C7">
        <w:rPr>
          <w:spacing w:val="-1"/>
        </w:rPr>
        <w:t>n</w:t>
      </w:r>
      <w:r w:rsidRPr="00DF44C7">
        <w:t>é vy</w:t>
      </w:r>
      <w:r w:rsidRPr="00DF44C7">
        <w:rPr>
          <w:spacing w:val="1"/>
        </w:rPr>
        <w:t>h</w:t>
      </w:r>
      <w:r w:rsidRPr="00DF44C7">
        <w:rPr>
          <w:spacing w:val="-1"/>
        </w:rPr>
        <w:t>ľ</w:t>
      </w:r>
      <w:r w:rsidRPr="00DF44C7">
        <w:t>a</w:t>
      </w:r>
      <w:r w:rsidRPr="00DF44C7">
        <w:rPr>
          <w:spacing w:val="1"/>
        </w:rPr>
        <w:t>d</w:t>
      </w:r>
      <w:r w:rsidRPr="00DF44C7">
        <w:t>ávacie</w:t>
      </w:r>
      <w:r w:rsidRPr="00DF44C7">
        <w:rPr>
          <w:spacing w:val="3"/>
        </w:rPr>
        <w:t xml:space="preserve"> </w:t>
      </w:r>
      <w:r w:rsidRPr="00DF44C7">
        <w:rPr>
          <w:spacing w:val="-1"/>
        </w:rPr>
        <w:t>w</w:t>
      </w:r>
      <w:r w:rsidRPr="00DF44C7">
        <w:t>e</w:t>
      </w:r>
      <w:r w:rsidRPr="00DF44C7">
        <w:rPr>
          <w:spacing w:val="-1"/>
        </w:rPr>
        <w:t>b</w:t>
      </w:r>
      <w:r w:rsidRPr="00DF44C7">
        <w:t xml:space="preserve">ové </w:t>
      </w:r>
      <w:r w:rsidRPr="00DF44C7">
        <w:rPr>
          <w:spacing w:val="-2"/>
        </w:rPr>
        <w:t>r</w:t>
      </w:r>
      <w:r w:rsidRPr="00DF44C7">
        <w:t>o</w:t>
      </w:r>
      <w:r w:rsidRPr="00DF44C7">
        <w:rPr>
          <w:spacing w:val="1"/>
        </w:rPr>
        <w:t>zh</w:t>
      </w:r>
      <w:r w:rsidRPr="00DF44C7">
        <w:t>r</w:t>
      </w:r>
      <w:r w:rsidRPr="00DF44C7">
        <w:rPr>
          <w:spacing w:val="-2"/>
        </w:rPr>
        <w:t>a</w:t>
      </w:r>
      <w:r w:rsidRPr="00DF44C7">
        <w:rPr>
          <w:spacing w:val="1"/>
        </w:rPr>
        <w:t>n</w:t>
      </w:r>
      <w:r w:rsidRPr="00DF44C7">
        <w:t>ie</w:t>
      </w:r>
      <w:r w:rsidRPr="00DF44C7">
        <w:rPr>
          <w:spacing w:val="5"/>
        </w:rPr>
        <w:t xml:space="preserve"> </w:t>
      </w:r>
      <w:r w:rsidRPr="00DF44C7">
        <w:rPr>
          <w:bCs/>
          <w:spacing w:val="-1"/>
        </w:rPr>
        <w:t>v</w:t>
      </w:r>
      <w:r w:rsidRPr="00DF44C7">
        <w:rPr>
          <w:bCs/>
          <w:spacing w:val="1"/>
        </w:rPr>
        <w:t>t</w:t>
      </w:r>
      <w:r w:rsidRPr="00DF44C7">
        <w:rPr>
          <w:bCs/>
          <w:spacing w:val="-1"/>
        </w:rPr>
        <w:t>e</w:t>
      </w:r>
      <w:r w:rsidRPr="00DF44C7">
        <w:rPr>
          <w:bCs/>
          <w:spacing w:val="1"/>
        </w:rPr>
        <w:t>d</w:t>
      </w:r>
      <w:r w:rsidRPr="00DF44C7">
        <w:rPr>
          <w:bCs/>
          <w:spacing w:val="-1"/>
        </w:rPr>
        <w:t>y</w:t>
      </w:r>
      <w:r w:rsidRPr="00DF44C7">
        <w:rPr>
          <w:bCs/>
        </w:rPr>
        <w:t>.</w:t>
      </w:r>
      <w:r w:rsidRPr="00DF44C7">
        <w:rPr>
          <w:bCs/>
          <w:spacing w:val="1"/>
        </w:rPr>
        <w:t>t</w:t>
      </w:r>
      <w:r w:rsidRPr="00DF44C7">
        <w:rPr>
          <w:bCs/>
          <w:spacing w:val="-1"/>
        </w:rPr>
        <w:t>a</w:t>
      </w:r>
      <w:r w:rsidRPr="00DF44C7">
        <w:rPr>
          <w:bCs/>
        </w:rPr>
        <w:t>s</w:t>
      </w:r>
      <w:r w:rsidRPr="00DF44C7">
        <w:rPr>
          <w:bCs/>
          <w:spacing w:val="-1"/>
        </w:rPr>
        <w:t>r</w:t>
      </w:r>
      <w:r w:rsidRPr="00DF44C7">
        <w:rPr>
          <w:bCs/>
        </w:rPr>
        <w:t xml:space="preserve">.sk, </w:t>
      </w:r>
      <w:r w:rsidRPr="00DF44C7">
        <w:rPr>
          <w:spacing w:val="-1"/>
        </w:rPr>
        <w:t>k</w:t>
      </w:r>
      <w:r w:rsidRPr="00DF44C7">
        <w:rPr>
          <w:spacing w:val="1"/>
        </w:rPr>
        <w:t>t</w:t>
      </w:r>
      <w:r w:rsidRPr="00DF44C7">
        <w:t>oré</w:t>
      </w:r>
      <w:r w:rsidRPr="00DF44C7">
        <w:rPr>
          <w:spacing w:val="1"/>
        </w:rPr>
        <w:t xml:space="preserve"> p</w:t>
      </w:r>
      <w:r w:rsidRPr="00DF44C7">
        <w:t>os</w:t>
      </w:r>
      <w:r w:rsidRPr="00DF44C7">
        <w:rPr>
          <w:spacing w:val="-1"/>
        </w:rPr>
        <w:t>k</w:t>
      </w:r>
      <w:r w:rsidRPr="00DF44C7">
        <w:t>y</w:t>
      </w:r>
      <w:r w:rsidRPr="00DF44C7">
        <w:rPr>
          <w:spacing w:val="1"/>
        </w:rPr>
        <w:t>tu</w:t>
      </w:r>
      <w:r w:rsidRPr="00DF44C7">
        <w:rPr>
          <w:spacing w:val="-2"/>
        </w:rPr>
        <w:t>j</w:t>
      </w:r>
      <w:r w:rsidRPr="00DF44C7">
        <w:t>e</w:t>
      </w:r>
      <w:r w:rsidRPr="00DF44C7">
        <w:rPr>
          <w:spacing w:val="1"/>
        </w:rPr>
        <w:t xml:space="preserve"> n</w:t>
      </w:r>
      <w:r w:rsidRPr="00DF44C7">
        <w:rPr>
          <w:spacing w:val="-2"/>
        </w:rPr>
        <w:t>á</w:t>
      </w:r>
      <w:r w:rsidRPr="00DF44C7">
        <w:rPr>
          <w:spacing w:val="1"/>
        </w:rPr>
        <w:t>h</w:t>
      </w:r>
      <w:r w:rsidRPr="00DF44C7">
        <w:rPr>
          <w:spacing w:val="-1"/>
        </w:rPr>
        <w:t>ľ</w:t>
      </w:r>
      <w:r w:rsidRPr="00DF44C7">
        <w:t>a</w:t>
      </w:r>
      <w:r w:rsidRPr="00DF44C7">
        <w:rPr>
          <w:spacing w:val="-1"/>
        </w:rPr>
        <w:t>d</w:t>
      </w:r>
      <w:r w:rsidRPr="00DF44C7">
        <w:t>y</w:t>
      </w:r>
      <w:r w:rsidRPr="00DF44C7">
        <w:rPr>
          <w:spacing w:val="2"/>
        </w:rPr>
        <w:t xml:space="preserve"> </w:t>
      </w:r>
      <w:r w:rsidRPr="00DF44C7">
        <w:rPr>
          <w:spacing w:val="-1"/>
        </w:rPr>
        <w:t>z</w:t>
      </w:r>
      <w:r w:rsidRPr="00DF44C7">
        <w:rPr>
          <w:spacing w:val="1"/>
        </w:rPr>
        <w:t>d</w:t>
      </w:r>
      <w:r w:rsidRPr="00DF44C7">
        <w:t>igi</w:t>
      </w:r>
      <w:r w:rsidRPr="00DF44C7">
        <w:rPr>
          <w:spacing w:val="1"/>
        </w:rPr>
        <w:t>t</w:t>
      </w:r>
      <w:r w:rsidRPr="00DF44C7">
        <w:t>al</w:t>
      </w:r>
      <w:r w:rsidRPr="00DF44C7">
        <w:rPr>
          <w:spacing w:val="-2"/>
        </w:rPr>
        <w:t>i</w:t>
      </w:r>
      <w:r w:rsidRPr="00DF44C7">
        <w:rPr>
          <w:spacing w:val="1"/>
        </w:rPr>
        <w:t>z</w:t>
      </w:r>
      <w:r w:rsidRPr="00DF44C7">
        <w:t>ova</w:t>
      </w:r>
      <w:r w:rsidRPr="00DF44C7">
        <w:rPr>
          <w:spacing w:val="-1"/>
        </w:rPr>
        <w:t>n</w:t>
      </w:r>
      <w:r w:rsidRPr="00DF44C7">
        <w:t>é</w:t>
      </w:r>
      <w:r w:rsidRPr="00DF44C7">
        <w:rPr>
          <w:spacing w:val="1"/>
        </w:rPr>
        <w:t>h</w:t>
      </w:r>
      <w:r w:rsidRPr="00DF44C7">
        <w:t>o arc</w:t>
      </w:r>
      <w:r w:rsidRPr="00DF44C7">
        <w:rPr>
          <w:spacing w:val="1"/>
        </w:rPr>
        <w:t>h</w:t>
      </w:r>
      <w:r w:rsidRPr="00DF44C7">
        <w:t>ívu</w:t>
      </w:r>
      <w:r w:rsidRPr="00DF44C7">
        <w:rPr>
          <w:spacing w:val="35"/>
        </w:rPr>
        <w:t xml:space="preserve"> </w:t>
      </w:r>
      <w:r w:rsidRPr="00DF44C7">
        <w:t xml:space="preserve">s </w:t>
      </w:r>
      <w:r w:rsidRPr="00DF44C7">
        <w:rPr>
          <w:spacing w:val="1"/>
        </w:rPr>
        <w:t>p</w:t>
      </w:r>
      <w:r w:rsidRPr="00DF44C7">
        <w:t>oč</w:t>
      </w:r>
      <w:r w:rsidRPr="00DF44C7">
        <w:rPr>
          <w:spacing w:val="-1"/>
        </w:rPr>
        <w:t>t</w:t>
      </w:r>
      <w:r w:rsidRPr="00DF44C7">
        <w:t>om</w:t>
      </w:r>
      <w:r w:rsidRPr="00DF44C7">
        <w:rPr>
          <w:spacing w:val="34"/>
        </w:rPr>
        <w:t xml:space="preserve"> </w:t>
      </w:r>
      <w:r w:rsidRPr="00DF44C7">
        <w:t>vyše</w:t>
      </w:r>
      <w:r w:rsidRPr="00DF44C7">
        <w:rPr>
          <w:spacing w:val="32"/>
        </w:rPr>
        <w:t xml:space="preserve"> </w:t>
      </w:r>
      <w:r w:rsidRPr="00DF44C7">
        <w:t xml:space="preserve">1 </w:t>
      </w:r>
      <w:r w:rsidRPr="00DF44C7">
        <w:rPr>
          <w:spacing w:val="1"/>
        </w:rPr>
        <w:t>30</w:t>
      </w:r>
      <w:r w:rsidRPr="00DF44C7">
        <w:t xml:space="preserve">0 </w:t>
      </w:r>
      <w:r w:rsidRPr="00DF44C7">
        <w:rPr>
          <w:spacing w:val="1"/>
        </w:rPr>
        <w:t>0</w:t>
      </w:r>
      <w:r w:rsidRPr="00DF44C7">
        <w:rPr>
          <w:spacing w:val="-1"/>
        </w:rPr>
        <w:t>0</w:t>
      </w:r>
      <w:r w:rsidRPr="00DF44C7">
        <w:t>0</w:t>
      </w:r>
      <w:r w:rsidRPr="00DF44C7">
        <w:rPr>
          <w:spacing w:val="35"/>
        </w:rPr>
        <w:t xml:space="preserve"> </w:t>
      </w:r>
      <w:r w:rsidRPr="00DF44C7">
        <w:rPr>
          <w:spacing w:val="-2"/>
        </w:rPr>
        <w:t>j</w:t>
      </w:r>
      <w:r w:rsidRPr="00DF44C7">
        <w:t>e</w:t>
      </w:r>
      <w:r w:rsidRPr="00DF44C7">
        <w:rPr>
          <w:spacing w:val="1"/>
        </w:rPr>
        <w:t>d</w:t>
      </w:r>
      <w:r w:rsidRPr="00DF44C7">
        <w:rPr>
          <w:spacing w:val="-1"/>
        </w:rPr>
        <w:t>n</w:t>
      </w:r>
      <w:r w:rsidRPr="00DF44C7">
        <w:t>o</w:t>
      </w:r>
      <w:r w:rsidRPr="00DF44C7">
        <w:rPr>
          <w:spacing w:val="1"/>
        </w:rPr>
        <w:t>t</w:t>
      </w:r>
      <w:r w:rsidRPr="00DF44C7">
        <w:t>ie</w:t>
      </w:r>
      <w:r w:rsidRPr="00DF44C7">
        <w:rPr>
          <w:spacing w:val="-1"/>
        </w:rPr>
        <w:t>k</w:t>
      </w:r>
      <w:r w:rsidRPr="00DF44C7">
        <w:t>.</w:t>
      </w:r>
      <w:r w:rsidRPr="00DF44C7">
        <w:rPr>
          <w:spacing w:val="36"/>
        </w:rPr>
        <w:t xml:space="preserve"> </w:t>
      </w:r>
      <w:r w:rsidRPr="00DF44C7">
        <w:rPr>
          <w:bCs/>
          <w:spacing w:val="-3"/>
        </w:rPr>
        <w:t>P</w:t>
      </w:r>
      <w:r w:rsidRPr="00DF44C7">
        <w:rPr>
          <w:bCs/>
          <w:spacing w:val="1"/>
        </w:rPr>
        <w:t>r</w:t>
      </w:r>
      <w:r w:rsidRPr="00DF44C7">
        <w:rPr>
          <w:bCs/>
          <w:spacing w:val="-1"/>
        </w:rPr>
        <w:t>a</w:t>
      </w:r>
      <w:r w:rsidRPr="00DF44C7">
        <w:rPr>
          <w:bCs/>
        </w:rPr>
        <w:t>k</w:t>
      </w:r>
      <w:r w:rsidRPr="00DF44C7">
        <w:rPr>
          <w:bCs/>
          <w:spacing w:val="1"/>
        </w:rPr>
        <w:t>ti</w:t>
      </w:r>
      <w:r w:rsidRPr="00DF44C7">
        <w:rPr>
          <w:bCs/>
        </w:rPr>
        <w:t>ck</w:t>
      </w:r>
      <w:r w:rsidRPr="00DF44C7">
        <w:rPr>
          <w:bCs/>
          <w:spacing w:val="-1"/>
        </w:rPr>
        <w:t>ý</w:t>
      </w:r>
      <w:r w:rsidRPr="00DF44C7">
        <w:rPr>
          <w:bCs/>
        </w:rPr>
        <w:t>m</w:t>
      </w:r>
      <w:r w:rsidRPr="00DF44C7">
        <w:rPr>
          <w:bCs/>
          <w:spacing w:val="33"/>
        </w:rPr>
        <w:t xml:space="preserve"> </w:t>
      </w:r>
      <w:r w:rsidRPr="00DF44C7">
        <w:rPr>
          <w:bCs/>
          <w:spacing w:val="-1"/>
        </w:rPr>
        <w:t>vy</w:t>
      </w:r>
      <w:r w:rsidRPr="00DF44C7">
        <w:rPr>
          <w:bCs/>
          <w:spacing w:val="1"/>
        </w:rPr>
        <w:t>ú</w:t>
      </w:r>
      <w:r w:rsidRPr="00DF44C7">
        <w:rPr>
          <w:bCs/>
        </w:rPr>
        <w:t>s</w:t>
      </w:r>
      <w:r w:rsidRPr="00DF44C7">
        <w:rPr>
          <w:bCs/>
          <w:spacing w:val="1"/>
        </w:rPr>
        <w:t>t</w:t>
      </w:r>
      <w:r w:rsidRPr="00DF44C7">
        <w:rPr>
          <w:bCs/>
          <w:spacing w:val="-1"/>
        </w:rPr>
        <w:t>e</w:t>
      </w:r>
      <w:r w:rsidRPr="00DF44C7">
        <w:rPr>
          <w:bCs/>
          <w:spacing w:val="1"/>
        </w:rPr>
        <w:t>ní</w:t>
      </w:r>
      <w:r w:rsidRPr="00DF44C7">
        <w:rPr>
          <w:bCs/>
        </w:rPr>
        <w:t>m</w:t>
      </w:r>
      <w:r w:rsidRPr="00DF44C7">
        <w:rPr>
          <w:bCs/>
          <w:spacing w:val="31"/>
        </w:rPr>
        <w:t xml:space="preserve"> </w:t>
      </w:r>
      <w:r w:rsidRPr="00DF44C7">
        <w:rPr>
          <w:bCs/>
          <w:spacing w:val="1"/>
        </w:rPr>
        <w:t>pr</w:t>
      </w:r>
      <w:r w:rsidRPr="00DF44C7">
        <w:rPr>
          <w:bCs/>
          <w:spacing w:val="-2"/>
        </w:rPr>
        <w:t>o</w:t>
      </w:r>
      <w:r w:rsidRPr="00DF44C7">
        <w:rPr>
          <w:bCs/>
        </w:rPr>
        <w:t>c</w:t>
      </w:r>
      <w:r w:rsidRPr="00DF44C7">
        <w:rPr>
          <w:bCs/>
          <w:spacing w:val="-1"/>
        </w:rPr>
        <w:t>e</w:t>
      </w:r>
      <w:r w:rsidRPr="00DF44C7">
        <w:rPr>
          <w:bCs/>
        </w:rPr>
        <w:t>su</w:t>
      </w:r>
      <w:r w:rsidRPr="00DF44C7">
        <w:rPr>
          <w:bCs/>
          <w:spacing w:val="35"/>
        </w:rPr>
        <w:t xml:space="preserve"> </w:t>
      </w:r>
      <w:r w:rsidRPr="00DF44C7">
        <w:rPr>
          <w:bCs/>
          <w:spacing w:val="-1"/>
        </w:rPr>
        <w:t>d</w:t>
      </w:r>
      <w:r w:rsidRPr="00DF44C7">
        <w:rPr>
          <w:bCs/>
          <w:spacing w:val="1"/>
        </w:rPr>
        <w:t>i</w:t>
      </w:r>
      <w:r w:rsidRPr="00DF44C7">
        <w:rPr>
          <w:bCs/>
          <w:spacing w:val="-1"/>
        </w:rPr>
        <w:t>g</w:t>
      </w:r>
      <w:r w:rsidRPr="00DF44C7">
        <w:rPr>
          <w:bCs/>
          <w:spacing w:val="1"/>
        </w:rPr>
        <w:t>it</w:t>
      </w:r>
      <w:r w:rsidRPr="00DF44C7">
        <w:rPr>
          <w:bCs/>
          <w:spacing w:val="-1"/>
        </w:rPr>
        <w:t>al</w:t>
      </w:r>
      <w:r w:rsidRPr="00DF44C7">
        <w:rPr>
          <w:bCs/>
          <w:spacing w:val="1"/>
        </w:rPr>
        <w:t>i</w:t>
      </w:r>
      <w:r w:rsidRPr="00DF44C7">
        <w:rPr>
          <w:bCs/>
        </w:rPr>
        <w:t>z</w:t>
      </w:r>
      <w:r w:rsidRPr="00DF44C7">
        <w:rPr>
          <w:bCs/>
          <w:spacing w:val="-1"/>
        </w:rPr>
        <w:t>á</w:t>
      </w:r>
      <w:r w:rsidRPr="00DF44C7">
        <w:rPr>
          <w:bCs/>
        </w:rPr>
        <w:t>c</w:t>
      </w:r>
      <w:r w:rsidRPr="00DF44C7">
        <w:rPr>
          <w:bCs/>
          <w:spacing w:val="1"/>
        </w:rPr>
        <w:t>i</w:t>
      </w:r>
      <w:r w:rsidRPr="00DF44C7">
        <w:rPr>
          <w:bCs/>
        </w:rPr>
        <w:t>e</w:t>
      </w:r>
      <w:r w:rsidRPr="00DF44C7">
        <w:rPr>
          <w:bCs/>
          <w:spacing w:val="31"/>
        </w:rPr>
        <w:t xml:space="preserve"> </w:t>
      </w:r>
      <w:r w:rsidRPr="00DF44C7">
        <w:rPr>
          <w:bCs/>
          <w:spacing w:val="1"/>
        </w:rPr>
        <w:t>j</w:t>
      </w:r>
      <w:r w:rsidRPr="00DF44C7">
        <w:rPr>
          <w:bCs/>
        </w:rPr>
        <w:t xml:space="preserve">e </w:t>
      </w:r>
      <w:r w:rsidRPr="00DF44C7">
        <w:rPr>
          <w:bCs/>
          <w:spacing w:val="1"/>
        </w:rPr>
        <w:t>w</w:t>
      </w:r>
      <w:r w:rsidRPr="00DF44C7">
        <w:rPr>
          <w:bCs/>
          <w:spacing w:val="-1"/>
        </w:rPr>
        <w:t>e</w:t>
      </w:r>
      <w:r w:rsidRPr="00DF44C7">
        <w:rPr>
          <w:bCs/>
        </w:rPr>
        <w:t>b</w:t>
      </w:r>
      <w:r w:rsidRPr="00DF44C7">
        <w:rPr>
          <w:bCs/>
          <w:spacing w:val="-8"/>
        </w:rPr>
        <w:t xml:space="preserve"> </w:t>
      </w:r>
      <w:r w:rsidRPr="00DF44C7">
        <w:rPr>
          <w:bCs/>
          <w:spacing w:val="-1"/>
        </w:rPr>
        <w:t>v</w:t>
      </w:r>
      <w:r w:rsidRPr="00DF44C7">
        <w:rPr>
          <w:bCs/>
          <w:spacing w:val="1"/>
        </w:rPr>
        <w:t>t</w:t>
      </w:r>
      <w:r w:rsidRPr="00DF44C7">
        <w:rPr>
          <w:bCs/>
          <w:spacing w:val="-1"/>
        </w:rPr>
        <w:t>e</w:t>
      </w:r>
      <w:r w:rsidRPr="00DF44C7">
        <w:rPr>
          <w:bCs/>
          <w:spacing w:val="1"/>
        </w:rPr>
        <w:t>d</w:t>
      </w:r>
      <w:r w:rsidRPr="00DF44C7">
        <w:rPr>
          <w:bCs/>
          <w:spacing w:val="-1"/>
        </w:rPr>
        <w:t>y</w:t>
      </w:r>
      <w:r w:rsidRPr="00DF44C7">
        <w:rPr>
          <w:bCs/>
        </w:rPr>
        <w:t>.s</w:t>
      </w:r>
      <w:r w:rsidRPr="00DF44C7">
        <w:rPr>
          <w:bCs/>
          <w:spacing w:val="2"/>
        </w:rPr>
        <w:t>k</w:t>
      </w:r>
      <w:r w:rsidRPr="00DF44C7">
        <w:t>,</w:t>
      </w:r>
      <w:r w:rsidRPr="00DF44C7">
        <w:rPr>
          <w:spacing w:val="-9"/>
        </w:rPr>
        <w:t xml:space="preserve"> </w:t>
      </w:r>
      <w:r w:rsidRPr="00DF44C7">
        <w:rPr>
          <w:spacing w:val="-1"/>
        </w:rPr>
        <w:t>k</w:t>
      </w:r>
      <w:r w:rsidRPr="00DF44C7">
        <w:rPr>
          <w:spacing w:val="1"/>
        </w:rPr>
        <w:t>t</w:t>
      </w:r>
      <w:r w:rsidRPr="00DF44C7">
        <w:t>orý</w:t>
      </w:r>
      <w:r w:rsidRPr="00DF44C7">
        <w:rPr>
          <w:spacing w:val="-12"/>
        </w:rPr>
        <w:t xml:space="preserve"> </w:t>
      </w:r>
      <w:r w:rsidRPr="00DF44C7">
        <w:rPr>
          <w:spacing w:val="1"/>
        </w:rPr>
        <w:t>p</w:t>
      </w:r>
      <w:r w:rsidRPr="00DF44C7">
        <w:t>ri</w:t>
      </w:r>
      <w:r w:rsidRPr="00DF44C7">
        <w:rPr>
          <w:spacing w:val="-1"/>
        </w:rPr>
        <w:t>n</w:t>
      </w:r>
      <w:r w:rsidRPr="00DF44C7">
        <w:t>áša</w:t>
      </w:r>
      <w:r w:rsidRPr="00DF44C7">
        <w:rPr>
          <w:spacing w:val="-9"/>
        </w:rPr>
        <w:t xml:space="preserve"> </w:t>
      </w:r>
      <w:r w:rsidRPr="00DF44C7">
        <w:rPr>
          <w:spacing w:val="-1"/>
        </w:rPr>
        <w:t>k</w:t>
      </w:r>
      <w:r w:rsidRPr="00DF44C7">
        <w:t>ole</w:t>
      </w:r>
      <w:r w:rsidRPr="00DF44C7">
        <w:rPr>
          <w:spacing w:val="-1"/>
        </w:rPr>
        <w:t>k</w:t>
      </w:r>
      <w:r w:rsidRPr="00DF44C7">
        <w:t>cie</w:t>
      </w:r>
      <w:r w:rsidRPr="00DF44C7">
        <w:rPr>
          <w:spacing w:val="-8"/>
        </w:rPr>
        <w:t xml:space="preserve"> </w:t>
      </w:r>
      <w:r w:rsidRPr="00DF44C7">
        <w:rPr>
          <w:spacing w:val="1"/>
        </w:rPr>
        <w:t>f</w:t>
      </w:r>
      <w:r w:rsidRPr="00DF44C7">
        <w:t>o</w:t>
      </w:r>
      <w:r w:rsidRPr="00DF44C7">
        <w:rPr>
          <w:spacing w:val="-1"/>
        </w:rPr>
        <w:t>t</w:t>
      </w:r>
      <w:r w:rsidRPr="00DF44C7">
        <w:t>ogra</w:t>
      </w:r>
      <w:r w:rsidRPr="00DF44C7">
        <w:rPr>
          <w:spacing w:val="1"/>
        </w:rPr>
        <w:t>f</w:t>
      </w:r>
      <w:r w:rsidRPr="00DF44C7">
        <w:t>ií</w:t>
      </w:r>
      <w:r w:rsidRPr="00DF44C7">
        <w:rPr>
          <w:spacing w:val="-11"/>
        </w:rPr>
        <w:t xml:space="preserve"> </w:t>
      </w:r>
      <w:r w:rsidRPr="00DF44C7">
        <w:t>z</w:t>
      </w:r>
      <w:r w:rsidRPr="00DF44C7">
        <w:rPr>
          <w:spacing w:val="5"/>
        </w:rPr>
        <w:t xml:space="preserve"> </w:t>
      </w:r>
      <w:r w:rsidRPr="00DF44C7">
        <w:rPr>
          <w:spacing w:val="-2"/>
        </w:rPr>
        <w:t>a</w:t>
      </w:r>
      <w:r w:rsidRPr="00DF44C7">
        <w:t>rc</w:t>
      </w:r>
      <w:r w:rsidRPr="00DF44C7">
        <w:rPr>
          <w:spacing w:val="1"/>
        </w:rPr>
        <w:t>h</w:t>
      </w:r>
      <w:r w:rsidRPr="00DF44C7">
        <w:t>ívu</w:t>
      </w:r>
      <w:r w:rsidRPr="00DF44C7">
        <w:rPr>
          <w:spacing w:val="-8"/>
        </w:rPr>
        <w:t xml:space="preserve"> </w:t>
      </w:r>
      <w:r w:rsidRPr="00DF44C7">
        <w:t>s</w:t>
      </w:r>
      <w:r w:rsidRPr="00DF44C7">
        <w:rPr>
          <w:spacing w:val="1"/>
        </w:rPr>
        <w:t>p</w:t>
      </w:r>
      <w:r w:rsidRPr="00DF44C7">
        <w:t>o</w:t>
      </w:r>
      <w:r w:rsidRPr="00DF44C7">
        <w:rPr>
          <w:spacing w:val="-2"/>
        </w:rPr>
        <w:t>l</w:t>
      </w:r>
      <w:r w:rsidRPr="00DF44C7">
        <w:t>u</w:t>
      </w:r>
      <w:r w:rsidRPr="00DF44C7">
        <w:rPr>
          <w:spacing w:val="-8"/>
        </w:rPr>
        <w:t xml:space="preserve"> </w:t>
      </w:r>
      <w:r w:rsidRPr="00DF44C7">
        <w:t>s a</w:t>
      </w:r>
      <w:r w:rsidRPr="00DF44C7">
        <w:rPr>
          <w:spacing w:val="-1"/>
        </w:rPr>
        <w:t>k</w:t>
      </w:r>
      <w:r w:rsidRPr="00DF44C7">
        <w:rPr>
          <w:spacing w:val="1"/>
        </w:rPr>
        <w:t>tu</w:t>
      </w:r>
      <w:r w:rsidRPr="00DF44C7">
        <w:t>al</w:t>
      </w:r>
      <w:r w:rsidRPr="00DF44C7">
        <w:rPr>
          <w:spacing w:val="-2"/>
        </w:rPr>
        <w:t>i</w:t>
      </w:r>
      <w:r w:rsidRPr="00DF44C7">
        <w:rPr>
          <w:spacing w:val="1"/>
        </w:rPr>
        <w:t>z</w:t>
      </w:r>
      <w:r w:rsidRPr="00DF44C7">
        <w:t>ač</w:t>
      </w:r>
      <w:r w:rsidRPr="00DF44C7">
        <w:rPr>
          <w:spacing w:val="1"/>
        </w:rPr>
        <w:t>n</w:t>
      </w:r>
      <w:r w:rsidRPr="00DF44C7">
        <w:t>ými</w:t>
      </w:r>
      <w:r w:rsidRPr="00DF44C7">
        <w:rPr>
          <w:spacing w:val="-9"/>
        </w:rPr>
        <w:t xml:space="preserve"> </w:t>
      </w:r>
      <w:r w:rsidRPr="00DF44C7">
        <w:t>člá</w:t>
      </w:r>
      <w:r w:rsidRPr="00DF44C7">
        <w:rPr>
          <w:spacing w:val="1"/>
        </w:rPr>
        <w:t>n</w:t>
      </w:r>
      <w:r w:rsidRPr="00DF44C7">
        <w:rPr>
          <w:spacing w:val="-1"/>
        </w:rPr>
        <w:t>k</w:t>
      </w:r>
      <w:r w:rsidRPr="00DF44C7">
        <w:t>ami.</w:t>
      </w:r>
      <w:r w:rsidRPr="00DF44C7">
        <w:rPr>
          <w:spacing w:val="-9"/>
        </w:rPr>
        <w:t xml:space="preserve"> </w:t>
      </w:r>
      <w:r w:rsidRPr="00DF44C7">
        <w:t>W</w:t>
      </w:r>
      <w:r w:rsidRPr="00DF44C7">
        <w:rPr>
          <w:spacing w:val="-2"/>
        </w:rPr>
        <w:t>e</w:t>
      </w:r>
      <w:r w:rsidRPr="00DF44C7">
        <w:t>b si</w:t>
      </w:r>
      <w:r w:rsidRPr="00DF44C7">
        <w:rPr>
          <w:spacing w:val="34"/>
        </w:rPr>
        <w:t xml:space="preserve"> </w:t>
      </w:r>
      <w:r w:rsidRPr="00DF44C7">
        <w:rPr>
          <w:spacing w:val="1"/>
        </w:rPr>
        <w:t>n</w:t>
      </w:r>
      <w:r w:rsidRPr="00DF44C7">
        <w:t>ac</w:t>
      </w:r>
      <w:r w:rsidRPr="00DF44C7">
        <w:rPr>
          <w:spacing w:val="1"/>
        </w:rPr>
        <w:t>h</w:t>
      </w:r>
      <w:r w:rsidRPr="00DF44C7">
        <w:t>á</w:t>
      </w:r>
      <w:r w:rsidRPr="00DF44C7">
        <w:rPr>
          <w:spacing w:val="-1"/>
        </w:rPr>
        <w:t>d</w:t>
      </w:r>
      <w:r w:rsidRPr="00DF44C7">
        <w:rPr>
          <w:spacing w:val="1"/>
        </w:rPr>
        <w:t>z</w:t>
      </w:r>
      <w:r w:rsidRPr="00DF44C7">
        <w:t>a</w:t>
      </w:r>
      <w:r w:rsidRPr="00DF44C7">
        <w:rPr>
          <w:spacing w:val="34"/>
        </w:rPr>
        <w:t xml:space="preserve"> </w:t>
      </w:r>
      <w:r w:rsidRPr="00DF44C7">
        <w:t>svo</w:t>
      </w:r>
      <w:r w:rsidRPr="00DF44C7">
        <w:rPr>
          <w:spacing w:val="-2"/>
        </w:rPr>
        <w:t>j</w:t>
      </w:r>
      <w:r w:rsidRPr="00DF44C7">
        <w:t>u</w:t>
      </w:r>
      <w:r w:rsidRPr="00DF44C7">
        <w:rPr>
          <w:spacing w:val="35"/>
        </w:rPr>
        <w:t xml:space="preserve"> </w:t>
      </w:r>
      <w:r w:rsidRPr="00DF44C7">
        <w:rPr>
          <w:spacing w:val="-1"/>
        </w:rPr>
        <w:t>k</w:t>
      </w:r>
      <w:r w:rsidRPr="00DF44C7">
        <w:t>lie</w:t>
      </w:r>
      <w:r w:rsidRPr="00DF44C7">
        <w:rPr>
          <w:spacing w:val="-1"/>
        </w:rPr>
        <w:t>nt</w:t>
      </w:r>
      <w:r w:rsidRPr="00DF44C7">
        <w:t>elu</w:t>
      </w:r>
      <w:r w:rsidRPr="00DF44C7">
        <w:rPr>
          <w:spacing w:val="35"/>
        </w:rPr>
        <w:t xml:space="preserve"> </w:t>
      </w:r>
      <w:r w:rsidRPr="00DF44C7">
        <w:rPr>
          <w:spacing w:val="1"/>
        </w:rPr>
        <w:t>p</w:t>
      </w:r>
      <w:r w:rsidRPr="00DF44C7">
        <w:rPr>
          <w:spacing w:val="-2"/>
        </w:rPr>
        <w:t>r</w:t>
      </w:r>
      <w:r w:rsidRPr="00DF44C7">
        <w:t>os</w:t>
      </w:r>
      <w:r w:rsidRPr="00DF44C7">
        <w:rPr>
          <w:spacing w:val="1"/>
        </w:rPr>
        <w:t>t</w:t>
      </w:r>
      <w:r w:rsidRPr="00DF44C7">
        <w:t>r</w:t>
      </w:r>
      <w:r w:rsidRPr="00DF44C7">
        <w:rPr>
          <w:spacing w:val="-2"/>
        </w:rPr>
        <w:t>e</w:t>
      </w:r>
      <w:r w:rsidRPr="00DF44C7">
        <w:rPr>
          <w:spacing w:val="1"/>
        </w:rPr>
        <w:t>dn</w:t>
      </w:r>
      <w:r w:rsidRPr="00DF44C7">
        <w:t>í</w:t>
      </w:r>
      <w:r w:rsidRPr="00DF44C7">
        <w:rPr>
          <w:spacing w:val="-3"/>
        </w:rPr>
        <w:t>c</w:t>
      </w:r>
      <w:r w:rsidRPr="00DF44C7">
        <w:rPr>
          <w:spacing w:val="1"/>
        </w:rPr>
        <w:t>t</w:t>
      </w:r>
      <w:r w:rsidRPr="00DF44C7">
        <w:t>vom</w:t>
      </w:r>
      <w:r w:rsidRPr="00DF44C7">
        <w:rPr>
          <w:spacing w:val="34"/>
        </w:rPr>
        <w:t xml:space="preserve"> </w:t>
      </w:r>
      <w:r w:rsidRPr="00DF44C7">
        <w:t>so</w:t>
      </w:r>
      <w:r w:rsidRPr="00DF44C7">
        <w:rPr>
          <w:spacing w:val="-3"/>
        </w:rPr>
        <w:t>c</w:t>
      </w:r>
      <w:r w:rsidRPr="00DF44C7">
        <w:t>iál</w:t>
      </w:r>
      <w:r w:rsidRPr="00DF44C7">
        <w:rPr>
          <w:spacing w:val="1"/>
        </w:rPr>
        <w:t>n</w:t>
      </w:r>
      <w:r w:rsidRPr="00DF44C7">
        <w:t>ych</w:t>
      </w:r>
      <w:r w:rsidRPr="00DF44C7">
        <w:rPr>
          <w:spacing w:val="35"/>
        </w:rPr>
        <w:t xml:space="preserve"> </w:t>
      </w:r>
      <w:r w:rsidRPr="00DF44C7">
        <w:t>sie</w:t>
      </w:r>
      <w:r w:rsidRPr="00DF44C7">
        <w:rPr>
          <w:spacing w:val="1"/>
        </w:rPr>
        <w:t>t</w:t>
      </w:r>
      <w:r w:rsidRPr="00DF44C7">
        <w:t>í</w:t>
      </w:r>
      <w:r w:rsidRPr="00DF44C7">
        <w:rPr>
          <w:spacing w:val="32"/>
        </w:rPr>
        <w:t xml:space="preserve"> </w:t>
      </w:r>
      <w:r w:rsidRPr="00DF44C7">
        <w:t>a</w:t>
      </w:r>
      <w:r w:rsidRPr="00DF44C7">
        <w:rPr>
          <w:spacing w:val="11"/>
        </w:rPr>
        <w:t xml:space="preserve"> </w:t>
      </w:r>
      <w:r w:rsidRPr="00DF44C7">
        <w:t>j</w:t>
      </w:r>
      <w:r w:rsidRPr="00DF44C7">
        <w:rPr>
          <w:spacing w:val="-2"/>
        </w:rPr>
        <w:t>e</w:t>
      </w:r>
      <w:r w:rsidRPr="00DF44C7">
        <w:rPr>
          <w:spacing w:val="1"/>
        </w:rPr>
        <w:t>h</w:t>
      </w:r>
      <w:r w:rsidRPr="00DF44C7">
        <w:t>o</w:t>
      </w:r>
      <w:r w:rsidRPr="00DF44C7">
        <w:rPr>
          <w:spacing w:val="32"/>
        </w:rPr>
        <w:t xml:space="preserve"> </w:t>
      </w:r>
      <w:r w:rsidRPr="00DF44C7">
        <w:rPr>
          <w:spacing w:val="1"/>
        </w:rPr>
        <w:t>n</w:t>
      </w:r>
      <w:r w:rsidRPr="00DF44C7">
        <w:t>ávš</w:t>
      </w:r>
      <w:r w:rsidRPr="00DF44C7">
        <w:rPr>
          <w:spacing w:val="1"/>
        </w:rPr>
        <w:t>t</w:t>
      </w:r>
      <w:r w:rsidRPr="00DF44C7">
        <w:t>ev</w:t>
      </w:r>
      <w:r w:rsidRPr="00DF44C7">
        <w:rPr>
          <w:spacing w:val="1"/>
        </w:rPr>
        <w:t>n</w:t>
      </w:r>
      <w:r w:rsidRPr="00DF44C7">
        <w:t>o</w:t>
      </w:r>
      <w:r w:rsidRPr="00DF44C7">
        <w:rPr>
          <w:spacing w:val="-3"/>
        </w:rPr>
        <w:t>s</w:t>
      </w:r>
      <w:r w:rsidRPr="00DF44C7">
        <w:t>ť</w:t>
      </w:r>
      <w:r w:rsidRPr="00DF44C7">
        <w:rPr>
          <w:spacing w:val="35"/>
        </w:rPr>
        <w:t xml:space="preserve"> </w:t>
      </w:r>
      <w:r w:rsidRPr="00DF44C7">
        <w:t>i</w:t>
      </w:r>
      <w:r w:rsidRPr="00DF44C7">
        <w:rPr>
          <w:spacing w:val="4"/>
        </w:rPr>
        <w:t xml:space="preserve"> </w:t>
      </w:r>
      <w:r w:rsidRPr="00DF44C7">
        <w:t>v</w:t>
      </w:r>
      <w:r w:rsidRPr="00DF44C7">
        <w:rPr>
          <w:spacing w:val="1"/>
        </w:rPr>
        <w:t xml:space="preserve"> </w:t>
      </w:r>
      <w:r w:rsidRPr="00DF44C7">
        <w:t>sy</w:t>
      </w:r>
      <w:r w:rsidRPr="00DF44C7">
        <w:rPr>
          <w:spacing w:val="-1"/>
        </w:rPr>
        <w:t>n</w:t>
      </w:r>
      <w:r w:rsidRPr="00DF44C7">
        <w:t>ergii s</w:t>
      </w:r>
      <w:r w:rsidRPr="00DF44C7">
        <w:rPr>
          <w:spacing w:val="1"/>
        </w:rPr>
        <w:t xml:space="preserve"> </w:t>
      </w:r>
      <w:r w:rsidRPr="00DF44C7">
        <w:rPr>
          <w:spacing w:val="-1"/>
        </w:rPr>
        <w:t>w</w:t>
      </w:r>
      <w:r w:rsidRPr="00DF44C7">
        <w:t>e</w:t>
      </w:r>
      <w:r w:rsidRPr="00DF44C7">
        <w:rPr>
          <w:spacing w:val="1"/>
        </w:rPr>
        <w:t>b</w:t>
      </w:r>
      <w:r w:rsidRPr="00DF44C7">
        <w:t>mi</w:t>
      </w:r>
      <w:r w:rsidRPr="00DF44C7">
        <w:rPr>
          <w:spacing w:val="-1"/>
        </w:rPr>
        <w:t xml:space="preserve"> </w:t>
      </w:r>
      <w:r w:rsidRPr="00DF44C7">
        <w:rPr>
          <w:spacing w:val="2"/>
        </w:rPr>
        <w:t>t</w:t>
      </w:r>
      <w:r w:rsidRPr="00DF44C7">
        <w:t>er</w:t>
      </w:r>
      <w:r w:rsidRPr="00DF44C7">
        <w:rPr>
          <w:spacing w:val="-2"/>
        </w:rPr>
        <w:t>a</w:t>
      </w:r>
      <w:r w:rsidRPr="00DF44C7">
        <w:rPr>
          <w:spacing w:val="1"/>
        </w:rPr>
        <w:t>z</w:t>
      </w:r>
      <w:r w:rsidRPr="00DF44C7">
        <w:t>.sk</w:t>
      </w:r>
      <w:r w:rsidRPr="00DF44C7">
        <w:rPr>
          <w:spacing w:val="1"/>
        </w:rPr>
        <w:t xml:space="preserve"> n</w:t>
      </w:r>
      <w:r w:rsidRPr="00DF44C7">
        <w:t>e</w:t>
      </w:r>
      <w:r w:rsidRPr="00DF44C7">
        <w:rPr>
          <w:spacing w:val="1"/>
        </w:rPr>
        <w:t>u</w:t>
      </w:r>
      <w:r w:rsidRPr="00DF44C7">
        <w:rPr>
          <w:spacing w:val="-3"/>
        </w:rPr>
        <w:t>s</w:t>
      </w:r>
      <w:r w:rsidRPr="00DF44C7">
        <w:rPr>
          <w:spacing w:val="1"/>
        </w:rPr>
        <w:t>t</w:t>
      </w:r>
      <w:r w:rsidRPr="00DF44C7">
        <w:t>á</w:t>
      </w:r>
      <w:r w:rsidRPr="00DF44C7">
        <w:rPr>
          <w:spacing w:val="-2"/>
        </w:rPr>
        <w:t>l</w:t>
      </w:r>
      <w:r w:rsidRPr="00DF44C7">
        <w:t>e</w:t>
      </w:r>
      <w:r w:rsidRPr="00DF44C7">
        <w:rPr>
          <w:spacing w:val="1"/>
        </w:rPr>
        <w:t xml:space="preserve"> </w:t>
      </w:r>
      <w:r w:rsidRPr="00DF44C7">
        <w:t>ras</w:t>
      </w:r>
      <w:r w:rsidRPr="00DF44C7">
        <w:rPr>
          <w:spacing w:val="1"/>
        </w:rPr>
        <w:t>t</w:t>
      </w:r>
      <w:r w:rsidRPr="00DF44C7">
        <w:rPr>
          <w:spacing w:val="-2"/>
        </w:rPr>
        <w:t>i</w:t>
      </w:r>
      <w:r w:rsidRPr="00DF44C7">
        <w:rPr>
          <w:spacing w:val="3"/>
        </w:rPr>
        <w:t>e</w:t>
      </w:r>
      <w:r w:rsidRPr="00DF44C7">
        <w:t>.</w:t>
      </w:r>
    </w:p>
    <w:p w:rsidR="00E47CE9" w:rsidRPr="00DF44C7" w:rsidRDefault="00E47CE9" w:rsidP="00016A5D">
      <w:pPr>
        <w:pStyle w:val="Default"/>
        <w:jc w:val="both"/>
        <w:rPr>
          <w:bCs/>
        </w:rPr>
      </w:pPr>
      <w:r w:rsidRPr="00DF44C7">
        <w:t xml:space="preserve">- TASR za rok  2015  vydala </w:t>
      </w:r>
      <w:r w:rsidRPr="00DF44C7">
        <w:rPr>
          <w:bCs/>
        </w:rPr>
        <w:t xml:space="preserve">276 351 slovných, obrazových, </w:t>
      </w:r>
      <w:proofErr w:type="spellStart"/>
      <w:r w:rsidRPr="00DF44C7">
        <w:rPr>
          <w:bCs/>
        </w:rPr>
        <w:t>foto</w:t>
      </w:r>
      <w:proofErr w:type="spellEnd"/>
      <w:r w:rsidRPr="00DF44C7">
        <w:rPr>
          <w:bCs/>
        </w:rPr>
        <w:t xml:space="preserve"> a video materiálov</w:t>
      </w:r>
    </w:p>
    <w:p w:rsidR="00016A5D" w:rsidRPr="00DF44C7" w:rsidRDefault="00E47CE9" w:rsidP="00E47CE9">
      <w:pPr>
        <w:pStyle w:val="Default"/>
        <w:jc w:val="both"/>
      </w:pPr>
      <w:r w:rsidRPr="00DF44C7">
        <w:rPr>
          <w:bCs/>
        </w:rPr>
        <w:t xml:space="preserve">- </w:t>
      </w:r>
      <w:r w:rsidR="00016A5D" w:rsidRPr="00DF44C7">
        <w:t>V</w:t>
      </w:r>
      <w:r w:rsidR="00016A5D" w:rsidRPr="00DF44C7">
        <w:rPr>
          <w:spacing w:val="-1"/>
        </w:rPr>
        <w:t xml:space="preserve"> </w:t>
      </w:r>
      <w:r w:rsidR="00016A5D" w:rsidRPr="00DF44C7">
        <w:rPr>
          <w:spacing w:val="1"/>
        </w:rPr>
        <w:t>z</w:t>
      </w:r>
      <w:r w:rsidR="00016A5D" w:rsidRPr="00DF44C7">
        <w:t>áve</w:t>
      </w:r>
      <w:r w:rsidR="00016A5D" w:rsidRPr="00DF44C7">
        <w:rPr>
          <w:spacing w:val="-2"/>
        </w:rPr>
        <w:t>r</w:t>
      </w:r>
      <w:r w:rsidR="00016A5D" w:rsidRPr="00DF44C7">
        <w:t xml:space="preserve">e  </w:t>
      </w:r>
      <w:r w:rsidR="00016A5D" w:rsidRPr="00DF44C7">
        <w:rPr>
          <w:spacing w:val="25"/>
        </w:rPr>
        <w:t xml:space="preserve"> </w:t>
      </w:r>
      <w:r w:rsidR="00016A5D" w:rsidRPr="00DF44C7">
        <w:t>ro</w:t>
      </w:r>
      <w:r w:rsidR="00016A5D" w:rsidRPr="00DF44C7">
        <w:rPr>
          <w:spacing w:val="-1"/>
        </w:rPr>
        <w:t>k</w:t>
      </w:r>
      <w:r w:rsidR="00016A5D" w:rsidRPr="00DF44C7">
        <w:t xml:space="preserve">a  </w:t>
      </w:r>
      <w:r w:rsidR="00016A5D" w:rsidRPr="00DF44C7">
        <w:rPr>
          <w:spacing w:val="24"/>
        </w:rPr>
        <w:t xml:space="preserve"> </w:t>
      </w:r>
      <w:r w:rsidR="00016A5D" w:rsidRPr="00DF44C7">
        <w:rPr>
          <w:spacing w:val="1"/>
        </w:rPr>
        <w:t>p</w:t>
      </w:r>
      <w:r w:rsidR="00016A5D" w:rsidRPr="00DF44C7">
        <w:t>o</w:t>
      </w:r>
      <w:r w:rsidR="00016A5D" w:rsidRPr="00DF44C7">
        <w:rPr>
          <w:spacing w:val="-1"/>
        </w:rPr>
        <w:t>k</w:t>
      </w:r>
      <w:r w:rsidR="00016A5D" w:rsidRPr="00DF44C7">
        <w:rPr>
          <w:spacing w:val="-2"/>
        </w:rPr>
        <w:t>r</w:t>
      </w:r>
      <w:r w:rsidR="00016A5D" w:rsidRPr="00DF44C7">
        <w:t>ačoval</w:t>
      </w:r>
      <w:r w:rsidRPr="00DF44C7">
        <w:t>a</w:t>
      </w:r>
      <w:r w:rsidR="00016A5D" w:rsidRPr="00DF44C7">
        <w:t xml:space="preserve">  </w:t>
      </w:r>
      <w:r w:rsidR="00016A5D" w:rsidRPr="00DF44C7">
        <w:rPr>
          <w:spacing w:val="27"/>
        </w:rPr>
        <w:t xml:space="preserve"> </w:t>
      </w:r>
      <w:r w:rsidR="00AE7821">
        <w:rPr>
          <w:spacing w:val="27"/>
        </w:rPr>
        <w:t>v</w:t>
      </w:r>
      <w:r w:rsidR="00016A5D" w:rsidRPr="00DF44C7">
        <w:t xml:space="preserve">  </w:t>
      </w:r>
      <w:r w:rsidR="00016A5D" w:rsidRPr="00DF44C7">
        <w:rPr>
          <w:spacing w:val="28"/>
        </w:rPr>
        <w:t xml:space="preserve"> </w:t>
      </w:r>
      <w:r w:rsidR="00016A5D" w:rsidRPr="00DF44C7">
        <w:rPr>
          <w:bCs/>
          <w:spacing w:val="1"/>
        </w:rPr>
        <w:t>pr</w:t>
      </w:r>
      <w:r w:rsidR="00016A5D" w:rsidRPr="00DF44C7">
        <w:rPr>
          <w:bCs/>
          <w:spacing w:val="-1"/>
        </w:rPr>
        <w:t>í</w:t>
      </w:r>
      <w:r w:rsidR="00016A5D" w:rsidRPr="00DF44C7">
        <w:rPr>
          <w:bCs/>
          <w:spacing w:val="1"/>
        </w:rPr>
        <w:t>pr</w:t>
      </w:r>
      <w:r w:rsidR="00016A5D" w:rsidRPr="00DF44C7">
        <w:rPr>
          <w:bCs/>
          <w:spacing w:val="-1"/>
        </w:rPr>
        <w:t>av</w:t>
      </w:r>
      <w:r w:rsidR="00016A5D" w:rsidRPr="00DF44C7">
        <w:rPr>
          <w:bCs/>
        </w:rPr>
        <w:t xml:space="preserve">e  </w:t>
      </w:r>
      <w:r w:rsidR="00016A5D" w:rsidRPr="00DF44C7">
        <w:rPr>
          <w:bCs/>
          <w:spacing w:val="26"/>
        </w:rPr>
        <w:t xml:space="preserve"> </w:t>
      </w:r>
      <w:r w:rsidR="00016A5D" w:rsidRPr="00DF44C7">
        <w:rPr>
          <w:bCs/>
          <w:spacing w:val="-1"/>
        </w:rPr>
        <w:t>p</w:t>
      </w:r>
      <w:r w:rsidR="00016A5D" w:rsidRPr="00DF44C7">
        <w:rPr>
          <w:bCs/>
          <w:spacing w:val="1"/>
        </w:rPr>
        <w:t>r</w:t>
      </w:r>
      <w:r w:rsidR="00016A5D" w:rsidRPr="00DF44C7">
        <w:rPr>
          <w:bCs/>
          <w:spacing w:val="-1"/>
        </w:rPr>
        <w:t>v</w:t>
      </w:r>
      <w:r w:rsidR="00016A5D" w:rsidRPr="00DF44C7">
        <w:rPr>
          <w:bCs/>
          <w:spacing w:val="1"/>
        </w:rPr>
        <w:t>éh</w:t>
      </w:r>
      <w:r w:rsidR="00016A5D" w:rsidRPr="00DF44C7">
        <w:rPr>
          <w:bCs/>
        </w:rPr>
        <w:t xml:space="preserve">o  </w:t>
      </w:r>
      <w:r w:rsidR="00016A5D" w:rsidRPr="00DF44C7">
        <w:rPr>
          <w:bCs/>
          <w:spacing w:val="28"/>
        </w:rPr>
        <w:t xml:space="preserve"> </w:t>
      </w:r>
      <w:r w:rsidR="00016A5D" w:rsidRPr="00DF44C7">
        <w:rPr>
          <w:bCs/>
          <w:spacing w:val="-2"/>
        </w:rPr>
        <w:t>s</w:t>
      </w:r>
      <w:r w:rsidR="00016A5D" w:rsidRPr="00DF44C7">
        <w:rPr>
          <w:bCs/>
          <w:spacing w:val="1"/>
        </w:rPr>
        <w:t>pr</w:t>
      </w:r>
      <w:r w:rsidR="00016A5D" w:rsidRPr="00DF44C7">
        <w:rPr>
          <w:bCs/>
          <w:spacing w:val="-1"/>
        </w:rPr>
        <w:t>av</w:t>
      </w:r>
      <w:r w:rsidR="00016A5D" w:rsidRPr="00DF44C7">
        <w:rPr>
          <w:bCs/>
        </w:rPr>
        <w:t>o</w:t>
      </w:r>
      <w:r w:rsidR="00016A5D" w:rsidRPr="00DF44C7">
        <w:rPr>
          <w:bCs/>
          <w:spacing w:val="1"/>
        </w:rPr>
        <w:t>d</w:t>
      </w:r>
      <w:r w:rsidR="00016A5D" w:rsidRPr="00DF44C7">
        <w:rPr>
          <w:bCs/>
          <w:spacing w:val="-1"/>
        </w:rPr>
        <w:t>a</w:t>
      </w:r>
      <w:r w:rsidR="00016A5D" w:rsidRPr="00DF44C7">
        <w:rPr>
          <w:bCs/>
          <w:spacing w:val="1"/>
        </w:rPr>
        <w:t>j</w:t>
      </w:r>
      <w:r w:rsidR="00016A5D" w:rsidRPr="00DF44C7">
        <w:rPr>
          <w:bCs/>
        </w:rPr>
        <w:t>sk</w:t>
      </w:r>
      <w:r w:rsidR="00016A5D" w:rsidRPr="00DF44C7">
        <w:rPr>
          <w:bCs/>
          <w:spacing w:val="-1"/>
        </w:rPr>
        <w:t>éh</w:t>
      </w:r>
      <w:r w:rsidR="00016A5D" w:rsidRPr="00DF44C7">
        <w:rPr>
          <w:bCs/>
        </w:rPr>
        <w:t xml:space="preserve">o </w:t>
      </w:r>
      <w:r w:rsidR="00016A5D" w:rsidRPr="00DF44C7">
        <w:rPr>
          <w:bCs/>
          <w:spacing w:val="-1"/>
        </w:rPr>
        <w:t>ve</w:t>
      </w:r>
      <w:r w:rsidR="00016A5D" w:rsidRPr="00DF44C7">
        <w:rPr>
          <w:bCs/>
          <w:spacing w:val="1"/>
        </w:rPr>
        <w:t>r</w:t>
      </w:r>
      <w:r w:rsidR="00016A5D" w:rsidRPr="00DF44C7">
        <w:rPr>
          <w:bCs/>
          <w:spacing w:val="-1"/>
        </w:rPr>
        <w:t>e</w:t>
      </w:r>
      <w:r w:rsidR="00016A5D" w:rsidRPr="00DF44C7">
        <w:rPr>
          <w:bCs/>
          <w:spacing w:val="1"/>
        </w:rPr>
        <w:t>jn</w:t>
      </w:r>
      <w:r w:rsidR="00016A5D" w:rsidRPr="00DF44C7">
        <w:rPr>
          <w:bCs/>
        </w:rPr>
        <w:t>o</w:t>
      </w:r>
      <w:r w:rsidR="00016A5D" w:rsidRPr="00DF44C7">
        <w:rPr>
          <w:bCs/>
          <w:spacing w:val="1"/>
        </w:rPr>
        <w:t>pr</w:t>
      </w:r>
      <w:r w:rsidR="00016A5D" w:rsidRPr="00DF44C7">
        <w:rPr>
          <w:bCs/>
          <w:spacing w:val="-1"/>
        </w:rPr>
        <w:t>áv</w:t>
      </w:r>
      <w:r w:rsidR="00016A5D" w:rsidRPr="00DF44C7">
        <w:rPr>
          <w:bCs/>
          <w:spacing w:val="1"/>
        </w:rPr>
        <w:t>n</w:t>
      </w:r>
      <w:r w:rsidR="00016A5D" w:rsidRPr="00DF44C7">
        <w:rPr>
          <w:bCs/>
          <w:spacing w:val="-1"/>
        </w:rPr>
        <w:t>e</w:t>
      </w:r>
      <w:r w:rsidR="00016A5D" w:rsidRPr="00DF44C7">
        <w:rPr>
          <w:bCs/>
          <w:spacing w:val="1"/>
        </w:rPr>
        <w:t>h</w:t>
      </w:r>
      <w:r w:rsidR="00016A5D" w:rsidRPr="00DF44C7">
        <w:rPr>
          <w:bCs/>
        </w:rPr>
        <w:t>o</w:t>
      </w:r>
      <w:r w:rsidR="00016A5D" w:rsidRPr="00DF44C7">
        <w:rPr>
          <w:bCs/>
          <w:spacing w:val="44"/>
        </w:rPr>
        <w:t xml:space="preserve"> </w:t>
      </w:r>
      <w:r w:rsidR="00016A5D" w:rsidRPr="00DF44C7">
        <w:rPr>
          <w:bCs/>
          <w:spacing w:val="1"/>
        </w:rPr>
        <w:t>w</w:t>
      </w:r>
      <w:r w:rsidR="00016A5D" w:rsidRPr="00DF44C7">
        <w:rPr>
          <w:bCs/>
          <w:spacing w:val="-1"/>
        </w:rPr>
        <w:t>eb</w:t>
      </w:r>
      <w:r w:rsidR="00016A5D" w:rsidRPr="00DF44C7">
        <w:rPr>
          <w:bCs/>
        </w:rPr>
        <w:t>u</w:t>
      </w:r>
      <w:r w:rsidR="00016A5D" w:rsidRPr="00DF44C7">
        <w:rPr>
          <w:bCs/>
          <w:spacing w:val="45"/>
        </w:rPr>
        <w:t xml:space="preserve"> </w:t>
      </w:r>
      <w:r w:rsidR="00016A5D" w:rsidRPr="00DF44C7">
        <w:rPr>
          <w:bCs/>
        </w:rPr>
        <w:t>v</w:t>
      </w:r>
      <w:r w:rsidR="00016A5D" w:rsidRPr="00DF44C7">
        <w:rPr>
          <w:bCs/>
          <w:spacing w:val="3"/>
        </w:rPr>
        <w:t xml:space="preserve"> </w:t>
      </w:r>
      <w:r w:rsidR="00016A5D" w:rsidRPr="00DF44C7">
        <w:rPr>
          <w:bCs/>
          <w:spacing w:val="-1"/>
        </w:rPr>
        <w:t>a</w:t>
      </w:r>
      <w:r w:rsidR="00016A5D" w:rsidRPr="00DF44C7">
        <w:rPr>
          <w:bCs/>
          <w:spacing w:val="1"/>
        </w:rPr>
        <w:t>n</w:t>
      </w:r>
      <w:r w:rsidR="00016A5D" w:rsidRPr="00DF44C7">
        <w:rPr>
          <w:bCs/>
          <w:spacing w:val="-1"/>
        </w:rPr>
        <w:t>g</w:t>
      </w:r>
      <w:r w:rsidR="00016A5D" w:rsidRPr="00DF44C7">
        <w:rPr>
          <w:bCs/>
          <w:spacing w:val="1"/>
        </w:rPr>
        <w:t>li</w:t>
      </w:r>
      <w:r w:rsidR="00016A5D" w:rsidRPr="00DF44C7">
        <w:rPr>
          <w:bCs/>
        </w:rPr>
        <w:t>č</w:t>
      </w:r>
      <w:r w:rsidR="00016A5D" w:rsidRPr="00DF44C7">
        <w:rPr>
          <w:bCs/>
          <w:spacing w:val="1"/>
        </w:rPr>
        <w:t>ti</w:t>
      </w:r>
      <w:r w:rsidR="00016A5D" w:rsidRPr="00DF44C7">
        <w:rPr>
          <w:bCs/>
        </w:rPr>
        <w:t>ne</w:t>
      </w:r>
      <w:r w:rsidR="00016A5D" w:rsidRPr="00DF44C7">
        <w:rPr>
          <w:bCs/>
          <w:spacing w:val="43"/>
        </w:rPr>
        <w:t xml:space="preserve"> </w:t>
      </w:r>
      <w:r w:rsidR="00016A5D" w:rsidRPr="00DF44C7">
        <w:rPr>
          <w:bCs/>
        </w:rPr>
        <w:t>s</w:t>
      </w:r>
      <w:r w:rsidR="00016A5D" w:rsidRPr="00DF44C7">
        <w:rPr>
          <w:bCs/>
          <w:spacing w:val="-1"/>
        </w:rPr>
        <w:t xml:space="preserve"> </w:t>
      </w:r>
      <w:r w:rsidR="00016A5D" w:rsidRPr="00DF44C7">
        <w:rPr>
          <w:bCs/>
          <w:spacing w:val="1"/>
        </w:rPr>
        <w:t>n</w:t>
      </w:r>
      <w:r w:rsidR="00016A5D" w:rsidRPr="00DF44C7">
        <w:rPr>
          <w:bCs/>
          <w:spacing w:val="-1"/>
        </w:rPr>
        <w:t>á</w:t>
      </w:r>
      <w:r w:rsidR="00016A5D" w:rsidRPr="00DF44C7">
        <w:rPr>
          <w:bCs/>
        </w:rPr>
        <w:t>z</w:t>
      </w:r>
      <w:r w:rsidR="00016A5D" w:rsidRPr="00DF44C7">
        <w:rPr>
          <w:bCs/>
          <w:spacing w:val="-1"/>
        </w:rPr>
        <w:t>v</w:t>
      </w:r>
      <w:r w:rsidR="00016A5D" w:rsidRPr="00DF44C7">
        <w:rPr>
          <w:bCs/>
        </w:rPr>
        <w:t>om</w:t>
      </w:r>
      <w:r w:rsidR="00016A5D" w:rsidRPr="00DF44C7">
        <w:rPr>
          <w:bCs/>
          <w:spacing w:val="43"/>
        </w:rPr>
        <w:t xml:space="preserve"> </w:t>
      </w:r>
      <w:r w:rsidR="00016A5D" w:rsidRPr="00DF44C7">
        <w:rPr>
          <w:bCs/>
          <w:spacing w:val="1"/>
        </w:rPr>
        <w:t>n</w:t>
      </w:r>
      <w:r w:rsidR="00016A5D" w:rsidRPr="00DF44C7">
        <w:rPr>
          <w:bCs/>
          <w:spacing w:val="-1"/>
        </w:rPr>
        <w:t>e</w:t>
      </w:r>
      <w:r w:rsidR="00016A5D" w:rsidRPr="00DF44C7">
        <w:rPr>
          <w:bCs/>
          <w:spacing w:val="1"/>
        </w:rPr>
        <w:t>w</w:t>
      </w:r>
      <w:r w:rsidR="00016A5D" w:rsidRPr="00DF44C7">
        <w:rPr>
          <w:bCs/>
        </w:rPr>
        <w:t>s</w:t>
      </w:r>
      <w:r w:rsidR="00016A5D" w:rsidRPr="00DF44C7">
        <w:rPr>
          <w:bCs/>
          <w:spacing w:val="1"/>
        </w:rPr>
        <w:t>n</w:t>
      </w:r>
      <w:r w:rsidR="00016A5D" w:rsidRPr="00DF44C7">
        <w:rPr>
          <w:bCs/>
          <w:spacing w:val="-2"/>
        </w:rPr>
        <w:t>o</w:t>
      </w:r>
      <w:r w:rsidR="00016A5D" w:rsidRPr="00DF44C7">
        <w:rPr>
          <w:bCs/>
          <w:spacing w:val="1"/>
        </w:rPr>
        <w:t>w</w:t>
      </w:r>
      <w:r w:rsidR="00016A5D" w:rsidRPr="00DF44C7">
        <w:rPr>
          <w:bCs/>
        </w:rPr>
        <w:t>.s</w:t>
      </w:r>
      <w:r w:rsidR="00016A5D" w:rsidRPr="00DF44C7">
        <w:rPr>
          <w:bCs/>
          <w:spacing w:val="3"/>
        </w:rPr>
        <w:t>k</w:t>
      </w:r>
      <w:r w:rsidR="00016A5D" w:rsidRPr="00DF44C7">
        <w:t>,</w:t>
      </w:r>
      <w:r w:rsidR="00016A5D" w:rsidRPr="00DF44C7">
        <w:rPr>
          <w:spacing w:val="44"/>
        </w:rPr>
        <w:t xml:space="preserve"> </w:t>
      </w:r>
      <w:r w:rsidR="00016A5D" w:rsidRPr="00DF44C7">
        <w:rPr>
          <w:spacing w:val="-1"/>
        </w:rPr>
        <w:t>k</w:t>
      </w:r>
      <w:r w:rsidR="00016A5D" w:rsidRPr="00DF44C7">
        <w:rPr>
          <w:spacing w:val="1"/>
        </w:rPr>
        <w:t>t</w:t>
      </w:r>
      <w:r w:rsidR="00016A5D" w:rsidRPr="00DF44C7">
        <w:t>orý</w:t>
      </w:r>
      <w:r w:rsidR="00016A5D" w:rsidRPr="00DF44C7">
        <w:rPr>
          <w:spacing w:val="44"/>
        </w:rPr>
        <w:t xml:space="preserve"> </w:t>
      </w:r>
      <w:r w:rsidR="00016A5D" w:rsidRPr="00DF44C7">
        <w:rPr>
          <w:spacing w:val="1"/>
        </w:rPr>
        <w:t>b</w:t>
      </w:r>
      <w:r w:rsidR="00016A5D" w:rsidRPr="00DF44C7">
        <w:rPr>
          <w:spacing w:val="-1"/>
        </w:rPr>
        <w:t>ud</w:t>
      </w:r>
      <w:r w:rsidR="00016A5D" w:rsidRPr="00DF44C7">
        <w:t>e</w:t>
      </w:r>
      <w:r w:rsidR="00016A5D" w:rsidRPr="00DF44C7">
        <w:rPr>
          <w:spacing w:val="47"/>
        </w:rPr>
        <w:t xml:space="preserve"> </w:t>
      </w:r>
      <w:r w:rsidR="00016A5D" w:rsidRPr="00DF44C7">
        <w:rPr>
          <w:spacing w:val="1"/>
        </w:rPr>
        <w:t>p</w:t>
      </w:r>
      <w:r w:rsidR="00016A5D" w:rsidRPr="00DF44C7">
        <w:rPr>
          <w:spacing w:val="-2"/>
        </w:rPr>
        <w:t>r</w:t>
      </w:r>
      <w:r w:rsidR="00016A5D" w:rsidRPr="00DF44C7">
        <w:t>ís</w:t>
      </w:r>
      <w:r w:rsidR="00016A5D" w:rsidRPr="00DF44C7">
        <w:rPr>
          <w:spacing w:val="1"/>
        </w:rPr>
        <w:t>p</w:t>
      </w:r>
      <w:r w:rsidR="00016A5D" w:rsidRPr="00DF44C7">
        <w:t>ev</w:t>
      </w:r>
      <w:r w:rsidR="00016A5D" w:rsidRPr="00DF44C7">
        <w:rPr>
          <w:spacing w:val="-1"/>
        </w:rPr>
        <w:t>k</w:t>
      </w:r>
      <w:r w:rsidR="00016A5D" w:rsidRPr="00DF44C7">
        <w:t>om</w:t>
      </w:r>
      <w:r w:rsidR="00016A5D" w:rsidRPr="00DF44C7">
        <w:rPr>
          <w:spacing w:val="44"/>
        </w:rPr>
        <w:t xml:space="preserve"> </w:t>
      </w:r>
      <w:r w:rsidR="00016A5D" w:rsidRPr="00DF44C7">
        <w:t xml:space="preserve">TASR k </w:t>
      </w:r>
      <w:r w:rsidR="00016A5D" w:rsidRPr="00DF44C7">
        <w:rPr>
          <w:spacing w:val="1"/>
        </w:rPr>
        <w:t>b</w:t>
      </w:r>
      <w:r w:rsidR="00016A5D" w:rsidRPr="00DF44C7">
        <w:t>lí</w:t>
      </w:r>
      <w:r w:rsidR="00016A5D" w:rsidRPr="00DF44C7">
        <w:rPr>
          <w:spacing w:val="1"/>
        </w:rPr>
        <w:t>ž</w:t>
      </w:r>
      <w:r w:rsidR="00016A5D" w:rsidRPr="00DF44C7">
        <w:t>iace</w:t>
      </w:r>
      <w:r w:rsidR="00016A5D" w:rsidRPr="00DF44C7">
        <w:rPr>
          <w:spacing w:val="-2"/>
        </w:rPr>
        <w:t>m</w:t>
      </w:r>
      <w:r w:rsidR="00016A5D" w:rsidRPr="00DF44C7">
        <w:t>u</w:t>
      </w:r>
      <w:r w:rsidR="00016A5D" w:rsidRPr="00DF44C7">
        <w:rPr>
          <w:spacing w:val="2"/>
        </w:rPr>
        <w:t xml:space="preserve"> </w:t>
      </w:r>
      <w:r w:rsidR="00016A5D" w:rsidRPr="00DF44C7">
        <w:t>sa</w:t>
      </w:r>
      <w:r w:rsidR="00016A5D" w:rsidRPr="00DF44C7">
        <w:rPr>
          <w:spacing w:val="-1"/>
        </w:rPr>
        <w:t xml:space="preserve"> </w:t>
      </w:r>
      <w:r w:rsidR="00016A5D" w:rsidRPr="00DF44C7">
        <w:rPr>
          <w:spacing w:val="1"/>
        </w:rPr>
        <w:t>p</w:t>
      </w:r>
      <w:r w:rsidR="00016A5D" w:rsidRPr="00DF44C7">
        <w:t>r</w:t>
      </w:r>
      <w:r w:rsidR="00016A5D" w:rsidRPr="00DF44C7">
        <w:rPr>
          <w:spacing w:val="-2"/>
        </w:rPr>
        <w:t>e</w:t>
      </w:r>
      <w:r w:rsidR="00016A5D" w:rsidRPr="00DF44C7">
        <w:rPr>
          <w:spacing w:val="1"/>
        </w:rPr>
        <w:t>d</w:t>
      </w:r>
      <w:r w:rsidR="00016A5D" w:rsidRPr="00DF44C7">
        <w:t>se</w:t>
      </w:r>
      <w:r w:rsidR="00016A5D" w:rsidRPr="00DF44C7">
        <w:rPr>
          <w:spacing w:val="-1"/>
        </w:rPr>
        <w:t>dn</w:t>
      </w:r>
      <w:r w:rsidR="00016A5D" w:rsidRPr="00DF44C7">
        <w:t>íc</w:t>
      </w:r>
      <w:r w:rsidR="00016A5D" w:rsidRPr="00DF44C7">
        <w:rPr>
          <w:spacing w:val="1"/>
        </w:rPr>
        <w:t>t</w:t>
      </w:r>
      <w:r w:rsidR="00016A5D" w:rsidRPr="00DF44C7">
        <w:t>vu</w:t>
      </w:r>
      <w:r w:rsidR="00016A5D" w:rsidRPr="00DF44C7">
        <w:rPr>
          <w:spacing w:val="2"/>
        </w:rPr>
        <w:t xml:space="preserve"> </w:t>
      </w:r>
      <w:r w:rsidR="00016A5D" w:rsidRPr="00DF44C7">
        <w:t>Slov</w:t>
      </w:r>
      <w:r w:rsidR="00016A5D" w:rsidRPr="00DF44C7">
        <w:rPr>
          <w:spacing w:val="-2"/>
        </w:rPr>
        <w:t>e</w:t>
      </w:r>
      <w:r w:rsidR="00016A5D" w:rsidRPr="00DF44C7">
        <w:rPr>
          <w:spacing w:val="1"/>
        </w:rPr>
        <w:t>n</w:t>
      </w:r>
      <w:r w:rsidR="00016A5D" w:rsidRPr="00DF44C7">
        <w:t>s</w:t>
      </w:r>
      <w:r w:rsidR="00016A5D" w:rsidRPr="00DF44C7">
        <w:rPr>
          <w:spacing w:val="-1"/>
        </w:rPr>
        <w:t>k</w:t>
      </w:r>
      <w:r w:rsidR="00016A5D" w:rsidRPr="00DF44C7">
        <w:t>a</w:t>
      </w:r>
      <w:r w:rsidR="00016A5D" w:rsidRPr="00DF44C7">
        <w:rPr>
          <w:spacing w:val="1"/>
        </w:rPr>
        <w:t xml:space="preserve"> </w:t>
      </w:r>
      <w:r w:rsidR="00016A5D" w:rsidRPr="00DF44C7">
        <w:t>v</w:t>
      </w:r>
      <w:r w:rsidR="00016A5D" w:rsidRPr="00DF44C7">
        <w:rPr>
          <w:spacing w:val="6"/>
        </w:rPr>
        <w:t xml:space="preserve"> </w:t>
      </w:r>
      <w:r w:rsidR="00016A5D" w:rsidRPr="00DF44C7">
        <w:t>Ra</w:t>
      </w:r>
      <w:r w:rsidR="00016A5D" w:rsidRPr="00DF44C7">
        <w:rPr>
          <w:spacing w:val="1"/>
        </w:rPr>
        <w:t>d</w:t>
      </w:r>
      <w:r w:rsidR="00016A5D" w:rsidRPr="00DF44C7">
        <w:t>e</w:t>
      </w:r>
      <w:r w:rsidR="00016A5D" w:rsidRPr="00DF44C7">
        <w:rPr>
          <w:spacing w:val="-1"/>
        </w:rPr>
        <w:t xml:space="preserve"> </w:t>
      </w:r>
      <w:r w:rsidR="00016A5D" w:rsidRPr="00DF44C7">
        <w:rPr>
          <w:spacing w:val="-2"/>
        </w:rPr>
        <w:t>E</w:t>
      </w:r>
      <w:r w:rsidR="00016A5D" w:rsidRPr="00DF44C7">
        <w:rPr>
          <w:spacing w:val="1"/>
        </w:rPr>
        <w:t>u</w:t>
      </w:r>
      <w:r w:rsidR="00016A5D" w:rsidRPr="00DF44C7">
        <w:t>ró</w:t>
      </w:r>
      <w:r w:rsidR="00016A5D" w:rsidRPr="00DF44C7">
        <w:rPr>
          <w:spacing w:val="1"/>
        </w:rPr>
        <w:t>p</w:t>
      </w:r>
      <w:r w:rsidR="00016A5D" w:rsidRPr="00DF44C7">
        <w:t>s</w:t>
      </w:r>
      <w:r w:rsidR="00016A5D" w:rsidRPr="00DF44C7">
        <w:rPr>
          <w:spacing w:val="-1"/>
        </w:rPr>
        <w:t>k</w:t>
      </w:r>
      <w:r w:rsidR="00016A5D" w:rsidRPr="00DF44C7">
        <w:t>ej</w:t>
      </w:r>
      <w:r w:rsidR="00016A5D" w:rsidRPr="00DF44C7">
        <w:rPr>
          <w:spacing w:val="-1"/>
        </w:rPr>
        <w:t xml:space="preserve"> </w:t>
      </w:r>
      <w:r w:rsidR="00016A5D" w:rsidRPr="00DF44C7">
        <w:rPr>
          <w:spacing w:val="1"/>
        </w:rPr>
        <w:t>ún</w:t>
      </w:r>
      <w:r w:rsidR="00016A5D" w:rsidRPr="00DF44C7">
        <w:rPr>
          <w:spacing w:val="-2"/>
        </w:rPr>
        <w:t>i</w:t>
      </w:r>
      <w:r w:rsidR="00016A5D" w:rsidRPr="00DF44C7">
        <w:t>e</w:t>
      </w:r>
    </w:p>
    <w:p w:rsidR="00183911" w:rsidRPr="00DF44C7" w:rsidRDefault="00E47CE9" w:rsidP="00183911">
      <w:pPr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- Správy zo sociálnych sietí a ich pokrývanie</w:t>
      </w:r>
      <w:r w:rsidR="00183911" w:rsidRPr="00DF44C7">
        <w:rPr>
          <w:rFonts w:ascii="Arial" w:hAnsi="Arial" w:cs="Arial"/>
          <w:sz w:val="24"/>
          <w:szCs w:val="24"/>
        </w:rPr>
        <w:t>. TASR</w:t>
      </w:r>
      <w:r w:rsidR="00183911" w:rsidRPr="00DF44C7">
        <w:rPr>
          <w:rFonts w:ascii="Arial" w:hAnsi="Arial" w:cs="Arial"/>
          <w:spacing w:val="39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vy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vori</w:t>
      </w:r>
      <w:r w:rsidR="00183911" w:rsidRPr="00DF44C7">
        <w:rPr>
          <w:rFonts w:ascii="Arial" w:hAnsi="Arial" w:cs="Arial"/>
          <w:spacing w:val="-2"/>
          <w:sz w:val="24"/>
          <w:szCs w:val="24"/>
        </w:rPr>
        <w:t>l</w:t>
      </w:r>
      <w:r w:rsidR="00183911" w:rsidRPr="00DF44C7">
        <w:rPr>
          <w:rFonts w:ascii="Arial" w:hAnsi="Arial" w:cs="Arial"/>
          <w:sz w:val="24"/>
          <w:szCs w:val="24"/>
        </w:rPr>
        <w:t>a</w:t>
      </w:r>
      <w:r w:rsidR="00183911" w:rsidRPr="00DF44C7">
        <w:rPr>
          <w:rFonts w:ascii="Arial" w:hAnsi="Arial" w:cs="Arial"/>
          <w:spacing w:val="39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2"/>
          <w:sz w:val="24"/>
          <w:szCs w:val="24"/>
        </w:rPr>
        <w:t>i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pacing w:val="-1"/>
          <w:sz w:val="24"/>
          <w:szCs w:val="24"/>
        </w:rPr>
        <w:t>k</w:t>
      </w:r>
      <w:r w:rsidR="00183911" w:rsidRPr="00DF44C7">
        <w:rPr>
          <w:rFonts w:ascii="Arial" w:hAnsi="Arial" w:cs="Arial"/>
          <w:spacing w:val="1"/>
          <w:sz w:val="24"/>
          <w:szCs w:val="24"/>
        </w:rPr>
        <w:t>ub</w:t>
      </w:r>
      <w:r w:rsidR="00183911" w:rsidRPr="00DF44C7">
        <w:rPr>
          <w:rFonts w:ascii="Arial" w:hAnsi="Arial" w:cs="Arial"/>
          <w:spacing w:val="-2"/>
          <w:sz w:val="24"/>
          <w:szCs w:val="24"/>
        </w:rPr>
        <w:t>á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or</w:t>
      </w:r>
      <w:r w:rsidR="00183911" w:rsidRPr="00DF44C7">
        <w:rPr>
          <w:rFonts w:ascii="Arial" w:hAnsi="Arial" w:cs="Arial"/>
          <w:spacing w:val="37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1"/>
          <w:sz w:val="24"/>
          <w:szCs w:val="24"/>
        </w:rPr>
        <w:t>p</w:t>
      </w:r>
      <w:r w:rsidR="00183911" w:rsidRPr="00DF44C7">
        <w:rPr>
          <w:rFonts w:ascii="Arial" w:hAnsi="Arial" w:cs="Arial"/>
          <w:sz w:val="24"/>
          <w:szCs w:val="24"/>
        </w:rPr>
        <w:t>re</w:t>
      </w:r>
      <w:r w:rsidR="00183911" w:rsidRPr="00DF44C7">
        <w:rPr>
          <w:rFonts w:ascii="Arial" w:hAnsi="Arial" w:cs="Arial"/>
          <w:spacing w:val="38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vývoj mo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z w:val="24"/>
          <w:szCs w:val="24"/>
        </w:rPr>
        <w:t>i</w:t>
      </w:r>
      <w:r w:rsidR="00183911" w:rsidRPr="00DF44C7">
        <w:rPr>
          <w:rFonts w:ascii="Arial" w:hAnsi="Arial" w:cs="Arial"/>
          <w:spacing w:val="-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orova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pacing w:val="-2"/>
          <w:sz w:val="24"/>
          <w:szCs w:val="24"/>
        </w:rPr>
        <w:t>i</w:t>
      </w:r>
      <w:r w:rsidR="00183911" w:rsidRPr="00DF44C7">
        <w:rPr>
          <w:rFonts w:ascii="Arial" w:hAnsi="Arial" w:cs="Arial"/>
          <w:sz w:val="24"/>
          <w:szCs w:val="24"/>
        </w:rPr>
        <w:t xml:space="preserve">a 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sociá</w:t>
      </w:r>
      <w:r w:rsidR="00183911" w:rsidRPr="00DF44C7">
        <w:rPr>
          <w:rFonts w:ascii="Arial" w:hAnsi="Arial" w:cs="Arial"/>
          <w:spacing w:val="-2"/>
          <w:sz w:val="24"/>
          <w:szCs w:val="24"/>
        </w:rPr>
        <w:t>l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z w:val="24"/>
          <w:szCs w:val="24"/>
        </w:rPr>
        <w:t xml:space="preserve">ych </w:t>
      </w:r>
      <w:r w:rsidR="00183911" w:rsidRPr="00DF44C7">
        <w:rPr>
          <w:rFonts w:ascii="Arial" w:hAnsi="Arial" w:cs="Arial"/>
          <w:spacing w:val="2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si</w:t>
      </w:r>
      <w:r w:rsidR="00183911" w:rsidRPr="00DF44C7">
        <w:rPr>
          <w:rFonts w:ascii="Arial" w:hAnsi="Arial" w:cs="Arial"/>
          <w:spacing w:val="-2"/>
          <w:sz w:val="24"/>
          <w:szCs w:val="24"/>
        </w:rPr>
        <w:t>e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 xml:space="preserve">í.  </w:t>
      </w:r>
      <w:r w:rsidR="00183911" w:rsidRPr="00DF44C7">
        <w:rPr>
          <w:rFonts w:ascii="Arial" w:hAnsi="Arial" w:cs="Arial"/>
          <w:spacing w:val="-1"/>
          <w:sz w:val="24"/>
          <w:szCs w:val="24"/>
        </w:rPr>
        <w:t>P</w:t>
      </w:r>
      <w:r w:rsidR="00183911" w:rsidRPr="00DF44C7">
        <w:rPr>
          <w:rFonts w:ascii="Arial" w:hAnsi="Arial" w:cs="Arial"/>
          <w:sz w:val="24"/>
          <w:szCs w:val="24"/>
        </w:rPr>
        <w:t>rvý  výsle</w:t>
      </w:r>
      <w:r w:rsidR="00183911" w:rsidRPr="00DF44C7">
        <w:rPr>
          <w:rFonts w:ascii="Arial" w:hAnsi="Arial" w:cs="Arial"/>
          <w:spacing w:val="1"/>
          <w:sz w:val="24"/>
          <w:szCs w:val="24"/>
        </w:rPr>
        <w:t>d</w:t>
      </w:r>
      <w:r w:rsidR="00183911" w:rsidRPr="00DF44C7">
        <w:rPr>
          <w:rFonts w:ascii="Arial" w:hAnsi="Arial" w:cs="Arial"/>
          <w:sz w:val="24"/>
          <w:szCs w:val="24"/>
        </w:rPr>
        <w:t xml:space="preserve">ok </w:t>
      </w:r>
      <w:r w:rsidR="00183911" w:rsidRPr="00DF44C7">
        <w:rPr>
          <w:rFonts w:ascii="Arial" w:hAnsi="Arial" w:cs="Arial"/>
          <w:spacing w:val="4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T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z w:val="24"/>
          <w:szCs w:val="24"/>
        </w:rPr>
        <w:t xml:space="preserve">SR 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 xml:space="preserve"> pr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z w:val="24"/>
          <w:szCs w:val="24"/>
        </w:rPr>
        <w:t>z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t</w:t>
      </w:r>
      <w:r w:rsidR="00183911" w:rsidRPr="00DF44C7">
        <w:rPr>
          <w:rFonts w:ascii="Arial" w:hAnsi="Arial" w:cs="Arial"/>
          <w:bCs/>
          <w:sz w:val="24"/>
          <w:szCs w:val="24"/>
        </w:rPr>
        <w:t>o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va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l</w:t>
      </w:r>
      <w:r w:rsidR="00183911" w:rsidRPr="00DF44C7">
        <w:rPr>
          <w:rFonts w:ascii="Arial" w:hAnsi="Arial" w:cs="Arial"/>
          <w:bCs/>
          <w:sz w:val="24"/>
          <w:szCs w:val="24"/>
        </w:rPr>
        <w:t xml:space="preserve">a </w:t>
      </w:r>
      <w:r w:rsidR="00183911" w:rsidRPr="00DF44C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bCs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pacing w:val="52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j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din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z w:val="24"/>
          <w:szCs w:val="24"/>
        </w:rPr>
        <w:t>č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z w:val="24"/>
          <w:szCs w:val="24"/>
        </w:rPr>
        <w:t>j</w:t>
      </w:r>
      <w:r w:rsidR="00183911" w:rsidRPr="00DF44C7">
        <w:rPr>
          <w:rFonts w:ascii="Arial" w:hAnsi="Arial" w:cs="Arial"/>
          <w:bCs/>
          <w:spacing w:val="53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p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l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i</w:t>
      </w:r>
      <w:r w:rsidR="00183911" w:rsidRPr="00DF44C7">
        <w:rPr>
          <w:rFonts w:ascii="Arial" w:hAnsi="Arial" w:cs="Arial"/>
          <w:bCs/>
          <w:sz w:val="24"/>
          <w:szCs w:val="24"/>
        </w:rPr>
        <w:t>k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á</w:t>
      </w:r>
      <w:r w:rsidR="00183911" w:rsidRPr="00DF44C7">
        <w:rPr>
          <w:rFonts w:ascii="Arial" w:hAnsi="Arial" w:cs="Arial"/>
          <w:bCs/>
          <w:sz w:val="24"/>
          <w:szCs w:val="24"/>
        </w:rPr>
        <w:t>c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i</w:t>
      </w:r>
      <w:r w:rsidR="00183911" w:rsidRPr="00DF44C7">
        <w:rPr>
          <w:rFonts w:ascii="Arial" w:hAnsi="Arial" w:cs="Arial"/>
          <w:bCs/>
          <w:sz w:val="24"/>
          <w:szCs w:val="24"/>
        </w:rPr>
        <w:t>i Po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li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t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i</w:t>
      </w:r>
      <w:r w:rsidR="00183911" w:rsidRPr="00DF44C7">
        <w:rPr>
          <w:rFonts w:ascii="Arial" w:hAnsi="Arial" w:cs="Arial"/>
          <w:bCs/>
          <w:sz w:val="24"/>
          <w:szCs w:val="24"/>
        </w:rPr>
        <w:t>ci</w:t>
      </w:r>
      <w:r w:rsidR="00183911" w:rsidRPr="00DF44C7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bCs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z w:val="24"/>
          <w:szCs w:val="24"/>
        </w:rPr>
        <w:t>F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z w:val="24"/>
          <w:szCs w:val="24"/>
        </w:rPr>
        <w:t>c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b</w:t>
      </w:r>
      <w:r w:rsidR="00183911" w:rsidRPr="00DF44C7">
        <w:rPr>
          <w:rFonts w:ascii="Arial" w:hAnsi="Arial" w:cs="Arial"/>
          <w:bCs/>
          <w:spacing w:val="-2"/>
          <w:sz w:val="24"/>
          <w:szCs w:val="24"/>
        </w:rPr>
        <w:t>o</w:t>
      </w:r>
      <w:r w:rsidR="00183911" w:rsidRPr="00DF44C7">
        <w:rPr>
          <w:rFonts w:ascii="Arial" w:hAnsi="Arial" w:cs="Arial"/>
          <w:bCs/>
          <w:sz w:val="24"/>
          <w:szCs w:val="24"/>
        </w:rPr>
        <w:t>ok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u</w:t>
      </w:r>
      <w:r w:rsidR="00183911" w:rsidRPr="00DF44C7">
        <w:rPr>
          <w:rFonts w:ascii="Arial" w:hAnsi="Arial" w:cs="Arial"/>
          <w:bCs/>
          <w:sz w:val="24"/>
          <w:szCs w:val="24"/>
        </w:rPr>
        <w:t>, Z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hr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ni</w:t>
      </w:r>
      <w:r w:rsidR="00183911" w:rsidRPr="00DF44C7">
        <w:rPr>
          <w:rFonts w:ascii="Arial" w:hAnsi="Arial" w:cs="Arial"/>
          <w:bCs/>
          <w:sz w:val="24"/>
          <w:szCs w:val="24"/>
        </w:rPr>
        <w:t>č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i</w:t>
      </w:r>
      <w:r w:rsidR="00183911" w:rsidRPr="00DF44C7">
        <w:rPr>
          <w:rFonts w:ascii="Arial" w:hAnsi="Arial" w:cs="Arial"/>
          <w:bCs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bCs/>
          <w:sz w:val="24"/>
          <w:szCs w:val="24"/>
        </w:rPr>
        <w:t>a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 xml:space="preserve"> T</w:t>
      </w:r>
      <w:r w:rsidR="00183911" w:rsidRPr="00DF44C7">
        <w:rPr>
          <w:rFonts w:ascii="Arial" w:hAnsi="Arial" w:cs="Arial"/>
          <w:bCs/>
          <w:spacing w:val="-1"/>
          <w:sz w:val="24"/>
          <w:szCs w:val="24"/>
        </w:rPr>
        <w:t>w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itt</w:t>
      </w:r>
      <w:r w:rsidR="00183911" w:rsidRPr="00DF44C7">
        <w:rPr>
          <w:rFonts w:ascii="Arial" w:hAnsi="Arial" w:cs="Arial"/>
          <w:bCs/>
          <w:spacing w:val="-3"/>
          <w:sz w:val="24"/>
          <w:szCs w:val="24"/>
        </w:rPr>
        <w:t>e</w:t>
      </w:r>
      <w:r w:rsidR="00183911" w:rsidRPr="00DF44C7">
        <w:rPr>
          <w:rFonts w:ascii="Arial" w:hAnsi="Arial" w:cs="Arial"/>
          <w:bCs/>
          <w:spacing w:val="1"/>
          <w:sz w:val="24"/>
          <w:szCs w:val="24"/>
        </w:rPr>
        <w:t>ri</w:t>
      </w:r>
      <w:r w:rsidR="00183911" w:rsidRPr="00DF44C7">
        <w:rPr>
          <w:rFonts w:ascii="Arial" w:hAnsi="Arial" w:cs="Arial"/>
          <w:bCs/>
          <w:sz w:val="24"/>
          <w:szCs w:val="24"/>
        </w:rPr>
        <w:t>,</w:t>
      </w:r>
      <w:r w:rsidR="00183911" w:rsidRPr="00DF44C7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1"/>
          <w:sz w:val="24"/>
          <w:szCs w:val="24"/>
        </w:rPr>
        <w:t>k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orý</w:t>
      </w:r>
      <w:r w:rsidR="00183911" w:rsidRPr="00DF44C7">
        <w:rPr>
          <w:rFonts w:ascii="Arial" w:hAnsi="Arial" w:cs="Arial"/>
          <w:spacing w:val="4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2"/>
          <w:sz w:val="24"/>
          <w:szCs w:val="24"/>
        </w:rPr>
        <w:t>j</w:t>
      </w:r>
      <w:r w:rsidR="00183911" w:rsidRPr="00DF44C7">
        <w:rPr>
          <w:rFonts w:ascii="Arial" w:hAnsi="Arial" w:cs="Arial"/>
          <w:sz w:val="24"/>
          <w:szCs w:val="24"/>
        </w:rPr>
        <w:t>e</w:t>
      </w:r>
      <w:r w:rsidR="00183911" w:rsidRPr="00DF44C7">
        <w:rPr>
          <w:rFonts w:ascii="Arial" w:hAnsi="Arial" w:cs="Arial"/>
          <w:spacing w:val="5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3"/>
          <w:sz w:val="24"/>
          <w:szCs w:val="24"/>
        </w:rPr>
        <w:t>s</w:t>
      </w:r>
      <w:r w:rsidR="00183911" w:rsidRPr="00DF44C7">
        <w:rPr>
          <w:rFonts w:ascii="Arial" w:hAnsi="Arial" w:cs="Arial"/>
          <w:spacing w:val="1"/>
          <w:sz w:val="24"/>
          <w:szCs w:val="24"/>
        </w:rPr>
        <w:t>ú</w:t>
      </w:r>
      <w:r w:rsidR="00183911" w:rsidRPr="00DF44C7">
        <w:rPr>
          <w:rFonts w:ascii="Arial" w:hAnsi="Arial" w:cs="Arial"/>
          <w:sz w:val="24"/>
          <w:szCs w:val="24"/>
        </w:rPr>
        <w:t>čas</w:t>
      </w:r>
      <w:r w:rsidR="00183911" w:rsidRPr="00DF44C7">
        <w:rPr>
          <w:rFonts w:ascii="Arial" w:hAnsi="Arial" w:cs="Arial"/>
          <w:spacing w:val="1"/>
          <w:sz w:val="24"/>
          <w:szCs w:val="24"/>
        </w:rPr>
        <w:t>ť</w:t>
      </w:r>
      <w:r w:rsidR="00183911" w:rsidRPr="00DF44C7">
        <w:rPr>
          <w:rFonts w:ascii="Arial" w:hAnsi="Arial" w:cs="Arial"/>
          <w:sz w:val="24"/>
          <w:szCs w:val="24"/>
        </w:rPr>
        <w:t>ou</w:t>
      </w:r>
      <w:r w:rsidR="00183911" w:rsidRPr="00DF44C7">
        <w:rPr>
          <w:rFonts w:ascii="Arial" w:hAnsi="Arial" w:cs="Arial"/>
          <w:spacing w:val="3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1"/>
          <w:sz w:val="24"/>
          <w:szCs w:val="24"/>
        </w:rPr>
        <w:t>w</w:t>
      </w:r>
      <w:r w:rsidR="00183911" w:rsidRPr="00DF44C7">
        <w:rPr>
          <w:rFonts w:ascii="Arial" w:hAnsi="Arial" w:cs="Arial"/>
          <w:spacing w:val="-2"/>
          <w:sz w:val="24"/>
          <w:szCs w:val="24"/>
        </w:rPr>
        <w:t>e</w:t>
      </w:r>
      <w:r w:rsidR="00183911" w:rsidRPr="00DF44C7">
        <w:rPr>
          <w:rFonts w:ascii="Arial" w:hAnsi="Arial" w:cs="Arial"/>
          <w:spacing w:val="1"/>
          <w:sz w:val="24"/>
          <w:szCs w:val="24"/>
        </w:rPr>
        <w:t>b</w:t>
      </w:r>
      <w:r w:rsidR="00183911" w:rsidRPr="00DF44C7">
        <w:rPr>
          <w:rFonts w:ascii="Arial" w:hAnsi="Arial" w:cs="Arial"/>
          <w:sz w:val="24"/>
          <w:szCs w:val="24"/>
        </w:rPr>
        <w:t>u</w:t>
      </w:r>
      <w:r w:rsidR="00183911" w:rsidRPr="00DF44C7">
        <w:rPr>
          <w:rFonts w:ascii="Arial" w:hAnsi="Arial" w:cs="Arial"/>
          <w:spacing w:val="3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Ter</w:t>
      </w:r>
      <w:r w:rsidR="00183911" w:rsidRPr="00DF44C7">
        <w:rPr>
          <w:rFonts w:ascii="Arial" w:hAnsi="Arial" w:cs="Arial"/>
          <w:spacing w:val="-2"/>
          <w:sz w:val="24"/>
          <w:szCs w:val="24"/>
        </w:rPr>
        <w:t>a</w:t>
      </w:r>
      <w:r w:rsidR="00183911" w:rsidRPr="00DF44C7">
        <w:rPr>
          <w:rFonts w:ascii="Arial" w:hAnsi="Arial" w:cs="Arial"/>
          <w:spacing w:val="1"/>
          <w:sz w:val="24"/>
          <w:szCs w:val="24"/>
        </w:rPr>
        <w:t>z</w:t>
      </w:r>
      <w:r w:rsidR="00183911" w:rsidRPr="00DF44C7">
        <w:rPr>
          <w:rFonts w:ascii="Arial" w:hAnsi="Arial" w:cs="Arial"/>
          <w:sz w:val="24"/>
          <w:szCs w:val="24"/>
        </w:rPr>
        <w:t>.s</w:t>
      </w:r>
      <w:r w:rsidR="00183911" w:rsidRPr="00DF44C7">
        <w:rPr>
          <w:rFonts w:ascii="Arial" w:hAnsi="Arial" w:cs="Arial"/>
          <w:spacing w:val="-1"/>
          <w:sz w:val="24"/>
          <w:szCs w:val="24"/>
        </w:rPr>
        <w:t>k</w:t>
      </w:r>
      <w:r w:rsidR="00183911" w:rsidRPr="00DF44C7">
        <w:rPr>
          <w:rFonts w:ascii="Arial" w:hAnsi="Arial" w:cs="Arial"/>
          <w:sz w:val="24"/>
          <w:szCs w:val="24"/>
        </w:rPr>
        <w:t>.</w:t>
      </w:r>
      <w:r w:rsidR="00183911" w:rsidRPr="00DF44C7">
        <w:rPr>
          <w:rFonts w:ascii="Arial" w:hAnsi="Arial" w:cs="Arial"/>
          <w:spacing w:val="8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Te</w:t>
      </w:r>
      <w:r w:rsidR="00183911" w:rsidRPr="00DF44C7">
        <w:rPr>
          <w:rFonts w:ascii="Arial" w:hAnsi="Arial" w:cs="Arial"/>
          <w:spacing w:val="-1"/>
          <w:sz w:val="24"/>
          <w:szCs w:val="24"/>
        </w:rPr>
        <w:t>n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o i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pacing w:val="-1"/>
          <w:sz w:val="24"/>
          <w:szCs w:val="24"/>
        </w:rPr>
        <w:t>k</w:t>
      </w:r>
      <w:r w:rsidR="00183911" w:rsidRPr="00DF44C7">
        <w:rPr>
          <w:rFonts w:ascii="Arial" w:hAnsi="Arial" w:cs="Arial"/>
          <w:spacing w:val="1"/>
          <w:sz w:val="24"/>
          <w:szCs w:val="24"/>
        </w:rPr>
        <w:t>ub</w:t>
      </w:r>
      <w:r w:rsidR="00183911" w:rsidRPr="00DF44C7">
        <w:rPr>
          <w:rFonts w:ascii="Arial" w:hAnsi="Arial" w:cs="Arial"/>
          <w:spacing w:val="-2"/>
          <w:sz w:val="24"/>
          <w:szCs w:val="24"/>
        </w:rPr>
        <w:t>á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or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2"/>
          <w:sz w:val="24"/>
          <w:szCs w:val="24"/>
        </w:rPr>
        <w:t>j</w:t>
      </w:r>
      <w:r w:rsidR="00183911" w:rsidRPr="00DF44C7">
        <w:rPr>
          <w:rFonts w:ascii="Arial" w:hAnsi="Arial" w:cs="Arial"/>
          <w:sz w:val="24"/>
          <w:szCs w:val="24"/>
        </w:rPr>
        <w:t>e</w:t>
      </w:r>
      <w:r w:rsidR="00183911" w:rsidRPr="00DF44C7">
        <w:rPr>
          <w:rFonts w:ascii="Arial" w:hAnsi="Arial" w:cs="Arial"/>
          <w:spacing w:val="-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1"/>
          <w:sz w:val="24"/>
          <w:szCs w:val="24"/>
        </w:rPr>
        <w:t>p</w:t>
      </w:r>
      <w:r w:rsidR="00183911" w:rsidRPr="00DF44C7">
        <w:rPr>
          <w:rFonts w:ascii="Arial" w:hAnsi="Arial" w:cs="Arial"/>
          <w:sz w:val="24"/>
          <w:szCs w:val="24"/>
        </w:rPr>
        <w:t>o</w:t>
      </w:r>
      <w:r w:rsidR="00183911" w:rsidRPr="00DF44C7">
        <w:rPr>
          <w:rFonts w:ascii="Arial" w:hAnsi="Arial" w:cs="Arial"/>
          <w:spacing w:val="1"/>
          <w:sz w:val="24"/>
          <w:szCs w:val="24"/>
        </w:rPr>
        <w:t>t</w:t>
      </w:r>
      <w:r w:rsidR="00183911" w:rsidRPr="00DF44C7">
        <w:rPr>
          <w:rFonts w:ascii="Arial" w:hAnsi="Arial" w:cs="Arial"/>
          <w:spacing w:val="-2"/>
          <w:sz w:val="24"/>
          <w:szCs w:val="24"/>
        </w:rPr>
        <w:t>r</w:t>
      </w:r>
      <w:r w:rsidR="00183911" w:rsidRPr="00DF44C7">
        <w:rPr>
          <w:rFonts w:ascii="Arial" w:hAnsi="Arial" w:cs="Arial"/>
          <w:sz w:val="24"/>
          <w:szCs w:val="24"/>
        </w:rPr>
        <w:t>e</w:t>
      </w:r>
      <w:r w:rsidR="00183911" w:rsidRPr="00DF44C7">
        <w:rPr>
          <w:rFonts w:ascii="Arial" w:hAnsi="Arial" w:cs="Arial"/>
          <w:spacing w:val="-1"/>
          <w:sz w:val="24"/>
          <w:szCs w:val="24"/>
        </w:rPr>
        <w:t>b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z w:val="24"/>
          <w:szCs w:val="24"/>
        </w:rPr>
        <w:t>é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ď</w:t>
      </w:r>
      <w:r w:rsidR="00183911" w:rsidRPr="00DF44C7">
        <w:rPr>
          <w:rFonts w:ascii="Arial" w:hAnsi="Arial" w:cs="Arial"/>
          <w:spacing w:val="-2"/>
          <w:sz w:val="24"/>
          <w:szCs w:val="24"/>
        </w:rPr>
        <w:t>a</w:t>
      </w:r>
      <w:r w:rsidR="00183911" w:rsidRPr="00DF44C7">
        <w:rPr>
          <w:rFonts w:ascii="Arial" w:hAnsi="Arial" w:cs="Arial"/>
          <w:sz w:val="24"/>
          <w:szCs w:val="24"/>
        </w:rPr>
        <w:t>lej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r</w:t>
      </w:r>
      <w:r w:rsidR="00183911" w:rsidRPr="00DF44C7">
        <w:rPr>
          <w:rFonts w:ascii="Arial" w:hAnsi="Arial" w:cs="Arial"/>
          <w:spacing w:val="-2"/>
          <w:sz w:val="24"/>
          <w:szCs w:val="24"/>
        </w:rPr>
        <w:t>o</w:t>
      </w:r>
      <w:r w:rsidR="00183911" w:rsidRPr="00DF44C7">
        <w:rPr>
          <w:rFonts w:ascii="Arial" w:hAnsi="Arial" w:cs="Arial"/>
          <w:spacing w:val="1"/>
          <w:sz w:val="24"/>
          <w:szCs w:val="24"/>
        </w:rPr>
        <w:t>z</w:t>
      </w:r>
      <w:r w:rsidR="00183911" w:rsidRPr="00DF44C7">
        <w:rPr>
          <w:rFonts w:ascii="Arial" w:hAnsi="Arial" w:cs="Arial"/>
          <w:sz w:val="24"/>
          <w:szCs w:val="24"/>
        </w:rPr>
        <w:t>víjať a</w:t>
      </w:r>
      <w:r w:rsidR="00183911" w:rsidRPr="00DF44C7">
        <w:rPr>
          <w:rFonts w:ascii="Arial" w:hAnsi="Arial" w:cs="Arial"/>
          <w:spacing w:val="8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z w:val="24"/>
          <w:szCs w:val="24"/>
        </w:rPr>
        <w:t>v</w:t>
      </w:r>
      <w:r w:rsidR="00183911" w:rsidRPr="00DF44C7">
        <w:rPr>
          <w:rFonts w:ascii="Arial" w:hAnsi="Arial" w:cs="Arial"/>
          <w:spacing w:val="-2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1"/>
          <w:sz w:val="24"/>
          <w:szCs w:val="24"/>
        </w:rPr>
        <w:t>p</w:t>
      </w:r>
      <w:r w:rsidR="00183911" w:rsidRPr="00DF44C7">
        <w:rPr>
          <w:rFonts w:ascii="Arial" w:hAnsi="Arial" w:cs="Arial"/>
          <w:sz w:val="24"/>
          <w:szCs w:val="24"/>
        </w:rPr>
        <w:t>rimer</w:t>
      </w:r>
      <w:r w:rsidR="00183911" w:rsidRPr="00DF44C7">
        <w:rPr>
          <w:rFonts w:ascii="Arial" w:hAnsi="Arial" w:cs="Arial"/>
          <w:spacing w:val="-2"/>
          <w:sz w:val="24"/>
          <w:szCs w:val="24"/>
        </w:rPr>
        <w:t>a</w:t>
      </w:r>
      <w:r w:rsidR="00183911" w:rsidRPr="00DF44C7">
        <w:rPr>
          <w:rFonts w:ascii="Arial" w:hAnsi="Arial" w:cs="Arial"/>
          <w:spacing w:val="1"/>
          <w:sz w:val="24"/>
          <w:szCs w:val="24"/>
        </w:rPr>
        <w:t>n</w:t>
      </w:r>
      <w:r w:rsidR="00183911" w:rsidRPr="00DF44C7">
        <w:rPr>
          <w:rFonts w:ascii="Arial" w:hAnsi="Arial" w:cs="Arial"/>
          <w:spacing w:val="-2"/>
          <w:sz w:val="24"/>
          <w:szCs w:val="24"/>
        </w:rPr>
        <w:t>e</w:t>
      </w:r>
      <w:r w:rsidR="00183911" w:rsidRPr="00DF44C7">
        <w:rPr>
          <w:rFonts w:ascii="Arial" w:hAnsi="Arial" w:cs="Arial"/>
          <w:sz w:val="24"/>
          <w:szCs w:val="24"/>
        </w:rPr>
        <w:t>j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p</w:t>
      </w:r>
      <w:r w:rsidR="00183911" w:rsidRPr="00DF44C7">
        <w:rPr>
          <w:rFonts w:ascii="Arial" w:hAnsi="Arial" w:cs="Arial"/>
          <w:spacing w:val="-2"/>
          <w:sz w:val="24"/>
          <w:szCs w:val="24"/>
        </w:rPr>
        <w:t>o</w:t>
      </w:r>
      <w:r w:rsidR="00183911" w:rsidRPr="00DF44C7">
        <w:rPr>
          <w:rFonts w:ascii="Arial" w:hAnsi="Arial" w:cs="Arial"/>
          <w:spacing w:val="1"/>
          <w:sz w:val="24"/>
          <w:szCs w:val="24"/>
        </w:rPr>
        <w:t>d</w:t>
      </w:r>
      <w:r w:rsidR="00183911" w:rsidRPr="00DF44C7">
        <w:rPr>
          <w:rFonts w:ascii="Arial" w:hAnsi="Arial" w:cs="Arial"/>
          <w:sz w:val="24"/>
          <w:szCs w:val="24"/>
        </w:rPr>
        <w:t>o</w:t>
      </w:r>
      <w:r w:rsidR="00183911" w:rsidRPr="00DF44C7">
        <w:rPr>
          <w:rFonts w:ascii="Arial" w:hAnsi="Arial" w:cs="Arial"/>
          <w:spacing w:val="-1"/>
          <w:sz w:val="24"/>
          <w:szCs w:val="24"/>
        </w:rPr>
        <w:t>b</w:t>
      </w:r>
      <w:r w:rsidR="00183911" w:rsidRPr="00DF44C7">
        <w:rPr>
          <w:rFonts w:ascii="Arial" w:hAnsi="Arial" w:cs="Arial"/>
          <w:sz w:val="24"/>
          <w:szCs w:val="24"/>
        </w:rPr>
        <w:t>e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1"/>
          <w:sz w:val="24"/>
          <w:szCs w:val="24"/>
        </w:rPr>
        <w:t>p</w:t>
      </w:r>
      <w:r w:rsidR="00183911" w:rsidRPr="00DF44C7">
        <w:rPr>
          <w:rFonts w:ascii="Arial" w:hAnsi="Arial" w:cs="Arial"/>
          <w:sz w:val="24"/>
          <w:szCs w:val="24"/>
        </w:rPr>
        <w:t>re</w:t>
      </w:r>
      <w:r w:rsidR="00183911" w:rsidRPr="00DF44C7">
        <w:rPr>
          <w:rFonts w:ascii="Arial" w:hAnsi="Arial" w:cs="Arial"/>
          <w:spacing w:val="-1"/>
          <w:sz w:val="24"/>
          <w:szCs w:val="24"/>
        </w:rPr>
        <w:t>k</w:t>
      </w:r>
      <w:r w:rsidR="00183911" w:rsidRPr="00DF44C7">
        <w:rPr>
          <w:rFonts w:ascii="Arial" w:hAnsi="Arial" w:cs="Arial"/>
          <w:sz w:val="24"/>
          <w:szCs w:val="24"/>
        </w:rPr>
        <w:t>lá</w:t>
      </w:r>
      <w:r w:rsidR="00183911" w:rsidRPr="00DF44C7">
        <w:rPr>
          <w:rFonts w:ascii="Arial" w:hAnsi="Arial" w:cs="Arial"/>
          <w:spacing w:val="1"/>
          <w:sz w:val="24"/>
          <w:szCs w:val="24"/>
        </w:rPr>
        <w:t>p</w:t>
      </w:r>
      <w:r w:rsidR="00183911" w:rsidRPr="00DF44C7">
        <w:rPr>
          <w:rFonts w:ascii="Arial" w:hAnsi="Arial" w:cs="Arial"/>
          <w:sz w:val="24"/>
          <w:szCs w:val="24"/>
        </w:rPr>
        <w:t xml:space="preserve">ať </w:t>
      </w:r>
      <w:r w:rsidR="00183911" w:rsidRPr="00DF44C7">
        <w:rPr>
          <w:rFonts w:ascii="Arial" w:hAnsi="Arial" w:cs="Arial"/>
          <w:spacing w:val="-1"/>
          <w:sz w:val="24"/>
          <w:szCs w:val="24"/>
        </w:rPr>
        <w:t>d</w:t>
      </w:r>
      <w:r w:rsidR="00183911" w:rsidRPr="00DF44C7">
        <w:rPr>
          <w:rFonts w:ascii="Arial" w:hAnsi="Arial" w:cs="Arial"/>
          <w:sz w:val="24"/>
          <w:szCs w:val="24"/>
        </w:rPr>
        <w:t>o</w:t>
      </w:r>
      <w:r w:rsidR="00183911"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1"/>
          <w:sz w:val="24"/>
          <w:szCs w:val="24"/>
        </w:rPr>
        <w:t>p</w:t>
      </w:r>
      <w:r w:rsidR="00183911" w:rsidRPr="00DF44C7">
        <w:rPr>
          <w:rFonts w:ascii="Arial" w:hAnsi="Arial" w:cs="Arial"/>
          <w:spacing w:val="-2"/>
          <w:sz w:val="24"/>
          <w:szCs w:val="24"/>
        </w:rPr>
        <w:t>r</w:t>
      </w:r>
      <w:r w:rsidR="00183911" w:rsidRPr="00DF44C7">
        <w:rPr>
          <w:rFonts w:ascii="Arial" w:hAnsi="Arial" w:cs="Arial"/>
          <w:sz w:val="24"/>
          <w:szCs w:val="24"/>
        </w:rPr>
        <w:t>o</w:t>
      </w:r>
      <w:r w:rsidR="00183911" w:rsidRPr="00DF44C7">
        <w:rPr>
          <w:rFonts w:ascii="Arial" w:hAnsi="Arial" w:cs="Arial"/>
          <w:spacing w:val="1"/>
          <w:sz w:val="24"/>
          <w:szCs w:val="24"/>
        </w:rPr>
        <w:t>du</w:t>
      </w:r>
      <w:r w:rsidR="00183911" w:rsidRPr="00DF44C7">
        <w:rPr>
          <w:rFonts w:ascii="Arial" w:hAnsi="Arial" w:cs="Arial"/>
          <w:spacing w:val="-1"/>
          <w:sz w:val="24"/>
          <w:szCs w:val="24"/>
        </w:rPr>
        <w:t>k</w:t>
      </w:r>
      <w:r w:rsidR="00183911" w:rsidRPr="00DF44C7">
        <w:rPr>
          <w:rFonts w:ascii="Arial" w:hAnsi="Arial" w:cs="Arial"/>
          <w:sz w:val="24"/>
          <w:szCs w:val="24"/>
        </w:rPr>
        <w:t>cie</w:t>
      </w:r>
      <w:r w:rsidR="00183911" w:rsidRPr="00DF44C7">
        <w:rPr>
          <w:rFonts w:ascii="Arial" w:hAnsi="Arial" w:cs="Arial"/>
          <w:spacing w:val="8"/>
          <w:sz w:val="24"/>
          <w:szCs w:val="24"/>
        </w:rPr>
        <w:t xml:space="preserve"> </w:t>
      </w:r>
      <w:r w:rsidR="00183911" w:rsidRPr="00DF44C7">
        <w:rPr>
          <w:rFonts w:ascii="Arial" w:hAnsi="Arial" w:cs="Arial"/>
          <w:spacing w:val="-2"/>
          <w:sz w:val="24"/>
          <w:szCs w:val="24"/>
        </w:rPr>
        <w:t>T</w:t>
      </w:r>
      <w:r w:rsidR="00183911" w:rsidRPr="00DF44C7">
        <w:rPr>
          <w:rFonts w:ascii="Arial" w:hAnsi="Arial" w:cs="Arial"/>
          <w:sz w:val="24"/>
          <w:szCs w:val="24"/>
        </w:rPr>
        <w:t>ASR.</w:t>
      </w:r>
    </w:p>
    <w:p w:rsidR="00E47CE9" w:rsidRPr="00DF44C7" w:rsidRDefault="00183911" w:rsidP="009A2456">
      <w:pPr>
        <w:widowControl w:val="0"/>
        <w:autoSpaceDE w:val="0"/>
        <w:autoSpaceDN w:val="0"/>
        <w:adjustRightInd w:val="0"/>
        <w:spacing w:line="276" w:lineRule="auto"/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 - TASR  </w:t>
      </w:r>
      <w:r w:rsidRPr="00DF44C7">
        <w:rPr>
          <w:rFonts w:ascii="Arial" w:hAnsi="Arial" w:cs="Arial"/>
          <w:spacing w:val="1"/>
          <w:sz w:val="24"/>
          <w:szCs w:val="24"/>
        </w:rPr>
        <w:t xml:space="preserve"> p</w:t>
      </w:r>
      <w:r w:rsidRPr="00DF44C7">
        <w:rPr>
          <w:rFonts w:ascii="Arial" w:hAnsi="Arial" w:cs="Arial"/>
          <w:sz w:val="24"/>
          <w:szCs w:val="24"/>
        </w:rPr>
        <w:t>o</w:t>
      </w:r>
      <w:r w:rsidRPr="00DF44C7">
        <w:rPr>
          <w:rFonts w:ascii="Arial" w:hAnsi="Arial" w:cs="Arial"/>
          <w:spacing w:val="-1"/>
          <w:sz w:val="24"/>
          <w:szCs w:val="24"/>
        </w:rPr>
        <w:t>k</w:t>
      </w:r>
      <w:r w:rsidRPr="00DF44C7">
        <w:rPr>
          <w:rFonts w:ascii="Arial" w:hAnsi="Arial" w:cs="Arial"/>
          <w:sz w:val="24"/>
          <w:szCs w:val="24"/>
        </w:rPr>
        <w:t xml:space="preserve">račovala  </w:t>
      </w:r>
      <w:r w:rsidRPr="00DF44C7">
        <w:rPr>
          <w:rFonts w:ascii="Arial" w:hAnsi="Arial" w:cs="Arial"/>
          <w:spacing w:val="4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v 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pacing w:val="1"/>
          <w:sz w:val="24"/>
          <w:szCs w:val="24"/>
        </w:rPr>
        <w:t>p</w:t>
      </w:r>
      <w:r w:rsidRPr="00DF44C7">
        <w:rPr>
          <w:rFonts w:ascii="Arial" w:hAnsi="Arial" w:cs="Arial"/>
          <w:spacing w:val="-2"/>
          <w:sz w:val="24"/>
          <w:szCs w:val="24"/>
        </w:rPr>
        <w:t>ĺ</w:t>
      </w:r>
      <w:r w:rsidRPr="00DF44C7">
        <w:rPr>
          <w:rFonts w:ascii="Arial" w:hAnsi="Arial" w:cs="Arial"/>
          <w:spacing w:val="1"/>
          <w:sz w:val="24"/>
          <w:szCs w:val="24"/>
        </w:rPr>
        <w:t>ň</w:t>
      </w:r>
      <w:r w:rsidRPr="00DF44C7"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 xml:space="preserve">í  </w:t>
      </w:r>
      <w:r w:rsidRPr="00DF44C7">
        <w:rPr>
          <w:rFonts w:ascii="Arial" w:hAnsi="Arial" w:cs="Arial"/>
          <w:spacing w:val="6"/>
          <w:sz w:val="24"/>
          <w:szCs w:val="24"/>
        </w:rPr>
        <w:t xml:space="preserve"> </w:t>
      </w:r>
      <w:r w:rsidRPr="00DF44C7">
        <w:rPr>
          <w:rFonts w:ascii="Arial" w:hAnsi="Arial" w:cs="Arial"/>
          <w:bCs/>
          <w:spacing w:val="-1"/>
          <w:sz w:val="24"/>
          <w:szCs w:val="24"/>
        </w:rPr>
        <w:t>Mem</w:t>
      </w:r>
      <w:r w:rsidRPr="00DF44C7">
        <w:rPr>
          <w:rFonts w:ascii="Arial" w:hAnsi="Arial" w:cs="Arial"/>
          <w:bCs/>
          <w:sz w:val="24"/>
          <w:szCs w:val="24"/>
        </w:rPr>
        <w:t>o</w:t>
      </w:r>
      <w:r w:rsidRPr="00DF44C7">
        <w:rPr>
          <w:rFonts w:ascii="Arial" w:hAnsi="Arial" w:cs="Arial"/>
          <w:bCs/>
          <w:spacing w:val="1"/>
          <w:sz w:val="24"/>
          <w:szCs w:val="24"/>
        </w:rPr>
        <w:t>r</w:t>
      </w:r>
      <w:r w:rsidRPr="00DF44C7">
        <w:rPr>
          <w:rFonts w:ascii="Arial" w:hAnsi="Arial" w:cs="Arial"/>
          <w:bCs/>
          <w:spacing w:val="-1"/>
          <w:sz w:val="24"/>
          <w:szCs w:val="24"/>
        </w:rPr>
        <w:t>a</w:t>
      </w:r>
      <w:r w:rsidRPr="00DF44C7">
        <w:rPr>
          <w:rFonts w:ascii="Arial" w:hAnsi="Arial" w:cs="Arial"/>
          <w:bCs/>
          <w:spacing w:val="1"/>
          <w:sz w:val="24"/>
          <w:szCs w:val="24"/>
        </w:rPr>
        <w:t>nd</w:t>
      </w:r>
      <w:r w:rsidRPr="00DF44C7">
        <w:rPr>
          <w:rFonts w:ascii="Arial" w:hAnsi="Arial" w:cs="Arial"/>
          <w:bCs/>
          <w:sz w:val="24"/>
          <w:szCs w:val="24"/>
        </w:rPr>
        <w:t xml:space="preserve">a  </w:t>
      </w:r>
      <w:r w:rsidRPr="00DF44C7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F44C7">
        <w:rPr>
          <w:rFonts w:ascii="Arial" w:hAnsi="Arial" w:cs="Arial"/>
          <w:bCs/>
          <w:sz w:val="24"/>
          <w:szCs w:val="24"/>
        </w:rPr>
        <w:t>o</w:t>
      </w:r>
      <w:r w:rsidRPr="00DF44C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DF44C7">
        <w:rPr>
          <w:rFonts w:ascii="Arial" w:hAnsi="Arial" w:cs="Arial"/>
          <w:bCs/>
          <w:sz w:val="24"/>
          <w:szCs w:val="24"/>
        </w:rPr>
        <w:t>s</w:t>
      </w:r>
      <w:r w:rsidRPr="00DF44C7">
        <w:rPr>
          <w:rFonts w:ascii="Arial" w:hAnsi="Arial" w:cs="Arial"/>
          <w:bCs/>
          <w:spacing w:val="1"/>
          <w:sz w:val="24"/>
          <w:szCs w:val="24"/>
        </w:rPr>
        <w:t>p</w:t>
      </w:r>
      <w:r w:rsidRPr="00DF44C7">
        <w:rPr>
          <w:rFonts w:ascii="Arial" w:hAnsi="Arial" w:cs="Arial"/>
          <w:bCs/>
          <w:spacing w:val="-2"/>
          <w:sz w:val="24"/>
          <w:szCs w:val="24"/>
        </w:rPr>
        <w:t>o</w:t>
      </w:r>
      <w:r w:rsidRPr="00DF44C7">
        <w:rPr>
          <w:rFonts w:ascii="Arial" w:hAnsi="Arial" w:cs="Arial"/>
          <w:bCs/>
          <w:spacing w:val="1"/>
          <w:sz w:val="24"/>
          <w:szCs w:val="24"/>
        </w:rPr>
        <w:t>lu</w:t>
      </w:r>
      <w:r w:rsidRPr="00DF44C7">
        <w:rPr>
          <w:rFonts w:ascii="Arial" w:hAnsi="Arial" w:cs="Arial"/>
          <w:bCs/>
          <w:spacing w:val="-1"/>
          <w:sz w:val="24"/>
          <w:szCs w:val="24"/>
        </w:rPr>
        <w:t>p</w:t>
      </w:r>
      <w:r w:rsidRPr="00DF44C7">
        <w:rPr>
          <w:rFonts w:ascii="Arial" w:hAnsi="Arial" w:cs="Arial"/>
          <w:bCs/>
          <w:spacing w:val="1"/>
          <w:sz w:val="24"/>
          <w:szCs w:val="24"/>
        </w:rPr>
        <w:t>r</w:t>
      </w:r>
      <w:r w:rsidRPr="00DF44C7">
        <w:rPr>
          <w:rFonts w:ascii="Arial" w:hAnsi="Arial" w:cs="Arial"/>
          <w:bCs/>
          <w:spacing w:val="-1"/>
          <w:sz w:val="24"/>
          <w:szCs w:val="24"/>
        </w:rPr>
        <w:t>á</w:t>
      </w:r>
      <w:r w:rsidRPr="00DF44C7">
        <w:rPr>
          <w:rFonts w:ascii="Arial" w:hAnsi="Arial" w:cs="Arial"/>
          <w:bCs/>
          <w:sz w:val="24"/>
          <w:szCs w:val="24"/>
        </w:rPr>
        <w:t xml:space="preserve">ci  </w:t>
      </w:r>
      <w:r w:rsidRPr="00DF44C7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DF44C7">
        <w:rPr>
          <w:rFonts w:ascii="Arial" w:hAnsi="Arial" w:cs="Arial"/>
          <w:bCs/>
          <w:sz w:val="24"/>
          <w:szCs w:val="24"/>
        </w:rPr>
        <w:t>s UNESC</w:t>
      </w:r>
      <w:r w:rsidRPr="00DF44C7">
        <w:rPr>
          <w:rFonts w:ascii="Arial" w:hAnsi="Arial" w:cs="Arial"/>
          <w:bCs/>
          <w:spacing w:val="1"/>
          <w:sz w:val="24"/>
          <w:szCs w:val="24"/>
        </w:rPr>
        <w:t>O</w:t>
      </w:r>
      <w:r w:rsidRPr="00DF44C7">
        <w:rPr>
          <w:rFonts w:ascii="Arial" w:hAnsi="Arial" w:cs="Arial"/>
          <w:bCs/>
          <w:sz w:val="24"/>
          <w:szCs w:val="24"/>
        </w:rPr>
        <w:t xml:space="preserve">.  </w:t>
      </w:r>
      <w:r w:rsidRPr="00DF44C7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Re</w:t>
      </w:r>
      <w:r w:rsidRPr="00DF44C7">
        <w:rPr>
          <w:rFonts w:ascii="Arial" w:hAnsi="Arial" w:cs="Arial"/>
          <w:spacing w:val="1"/>
          <w:sz w:val="24"/>
          <w:szCs w:val="24"/>
        </w:rPr>
        <w:t>d</w:t>
      </w:r>
      <w:r w:rsidRPr="00DF44C7"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pacing w:val="-1"/>
          <w:sz w:val="24"/>
          <w:szCs w:val="24"/>
        </w:rPr>
        <w:t>k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 xml:space="preserve">ori  </w:t>
      </w:r>
      <w:r w:rsidRPr="00DF44C7">
        <w:rPr>
          <w:rFonts w:ascii="Arial" w:hAnsi="Arial" w:cs="Arial"/>
          <w:spacing w:val="2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TASR 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avš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ívili</w:t>
      </w:r>
      <w:r w:rsidRPr="00DF44C7">
        <w:rPr>
          <w:rFonts w:ascii="Arial" w:hAnsi="Arial" w:cs="Arial"/>
          <w:spacing w:val="-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ce</w:t>
      </w:r>
      <w:r w:rsidRPr="00DF44C7">
        <w:rPr>
          <w:rFonts w:ascii="Arial" w:hAnsi="Arial" w:cs="Arial"/>
          <w:spacing w:val="-1"/>
          <w:sz w:val="24"/>
          <w:szCs w:val="24"/>
        </w:rPr>
        <w:t>n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rá</w:t>
      </w:r>
      <w:r w:rsidRPr="00DF44C7">
        <w:rPr>
          <w:rFonts w:ascii="Arial" w:hAnsi="Arial" w:cs="Arial"/>
          <w:spacing w:val="-2"/>
          <w:sz w:val="24"/>
          <w:szCs w:val="24"/>
        </w:rPr>
        <w:t>l</w:t>
      </w:r>
      <w:r w:rsidRPr="00DF44C7">
        <w:rPr>
          <w:rFonts w:ascii="Arial" w:hAnsi="Arial" w:cs="Arial"/>
          <w:sz w:val="24"/>
          <w:szCs w:val="24"/>
        </w:rPr>
        <w:t>u U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ES</w:t>
      </w:r>
      <w:r w:rsidRPr="00DF44C7">
        <w:rPr>
          <w:rFonts w:ascii="Arial" w:hAnsi="Arial" w:cs="Arial"/>
          <w:spacing w:val="-3"/>
          <w:sz w:val="24"/>
          <w:szCs w:val="24"/>
        </w:rPr>
        <w:t>C</w:t>
      </w:r>
      <w:r w:rsidRPr="00DF44C7">
        <w:rPr>
          <w:rFonts w:ascii="Arial" w:hAnsi="Arial" w:cs="Arial"/>
          <w:sz w:val="24"/>
          <w:szCs w:val="24"/>
        </w:rPr>
        <w:t>O.</w:t>
      </w:r>
      <w:r w:rsidRPr="00DF44C7">
        <w:rPr>
          <w:rFonts w:ascii="Arial" w:hAnsi="Arial" w:cs="Arial"/>
          <w:spacing w:val="-2"/>
          <w:sz w:val="24"/>
          <w:szCs w:val="24"/>
        </w:rPr>
        <w:t xml:space="preserve"> </w:t>
      </w:r>
      <w:r w:rsidRPr="00DF44C7">
        <w:rPr>
          <w:rFonts w:ascii="Arial" w:hAnsi="Arial" w:cs="Arial"/>
          <w:spacing w:val="1"/>
          <w:sz w:val="24"/>
          <w:szCs w:val="24"/>
        </w:rPr>
        <w:t>P</w:t>
      </w:r>
      <w:r w:rsidRPr="00DF44C7">
        <w:rPr>
          <w:rFonts w:ascii="Arial" w:hAnsi="Arial" w:cs="Arial"/>
          <w:sz w:val="24"/>
          <w:szCs w:val="24"/>
        </w:rPr>
        <w:t>očet i</w:t>
      </w:r>
      <w:r w:rsidRPr="00DF44C7">
        <w:rPr>
          <w:rFonts w:ascii="Arial" w:hAnsi="Arial" w:cs="Arial"/>
          <w:spacing w:val="-1"/>
          <w:sz w:val="24"/>
          <w:szCs w:val="24"/>
        </w:rPr>
        <w:t>n</w:t>
      </w:r>
      <w:r w:rsidRPr="00DF44C7">
        <w:rPr>
          <w:rFonts w:ascii="Arial" w:hAnsi="Arial" w:cs="Arial"/>
          <w:spacing w:val="1"/>
          <w:sz w:val="24"/>
          <w:szCs w:val="24"/>
        </w:rPr>
        <w:t>f</w:t>
      </w:r>
      <w:r w:rsidRPr="00DF44C7">
        <w:rPr>
          <w:rFonts w:ascii="Arial" w:hAnsi="Arial" w:cs="Arial"/>
          <w:sz w:val="24"/>
          <w:szCs w:val="24"/>
        </w:rPr>
        <w:t>ormácií</w:t>
      </w:r>
      <w:r w:rsidRPr="00DF44C7">
        <w:rPr>
          <w:rFonts w:ascii="Arial" w:hAnsi="Arial" w:cs="Arial"/>
          <w:spacing w:val="-4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o</w:t>
      </w:r>
      <w:r w:rsidRPr="00DF44C7">
        <w:rPr>
          <w:rFonts w:ascii="Arial" w:hAnsi="Arial" w:cs="Arial"/>
          <w:spacing w:val="5"/>
          <w:sz w:val="24"/>
          <w:szCs w:val="24"/>
        </w:rPr>
        <w:t xml:space="preserve"> 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ej</w:t>
      </w:r>
      <w:r w:rsidRPr="00DF44C7">
        <w:rPr>
          <w:rFonts w:ascii="Arial" w:hAnsi="Arial" w:cs="Arial"/>
          <w:spacing w:val="-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o</w:t>
      </w:r>
      <w:r w:rsidRPr="00DF44C7">
        <w:rPr>
          <w:rFonts w:ascii="Arial" w:hAnsi="Arial" w:cs="Arial"/>
          <w:spacing w:val="-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i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š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pacing w:val="-2"/>
          <w:sz w:val="24"/>
          <w:szCs w:val="24"/>
        </w:rPr>
        <w:t>i</w:t>
      </w:r>
      <w:r w:rsidRPr="00DF44C7">
        <w:rPr>
          <w:rFonts w:ascii="Arial" w:hAnsi="Arial" w:cs="Arial"/>
          <w:spacing w:val="1"/>
          <w:sz w:val="24"/>
          <w:szCs w:val="24"/>
        </w:rPr>
        <w:t>tú</w:t>
      </w:r>
      <w:r w:rsidRPr="00DF44C7">
        <w:rPr>
          <w:rFonts w:ascii="Arial" w:hAnsi="Arial" w:cs="Arial"/>
          <w:sz w:val="24"/>
          <w:szCs w:val="24"/>
        </w:rPr>
        <w:t>cií</w:t>
      </w:r>
      <w:r w:rsidRPr="00DF44C7">
        <w:rPr>
          <w:rFonts w:ascii="Arial" w:hAnsi="Arial" w:cs="Arial"/>
          <w:spacing w:val="-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a</w:t>
      </w:r>
      <w:r w:rsidRPr="00DF44C7">
        <w:rPr>
          <w:rFonts w:ascii="Arial" w:hAnsi="Arial" w:cs="Arial"/>
          <w:spacing w:val="-1"/>
          <w:sz w:val="24"/>
          <w:szCs w:val="24"/>
        </w:rPr>
        <w:t>k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ivi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á</w:t>
      </w:r>
      <w:r w:rsidRPr="00DF44C7">
        <w:rPr>
          <w:rFonts w:ascii="Arial" w:hAnsi="Arial" w:cs="Arial"/>
          <w:spacing w:val="-3"/>
          <w:sz w:val="24"/>
          <w:szCs w:val="24"/>
        </w:rPr>
        <w:t>c</w:t>
      </w:r>
      <w:r w:rsidRPr="00DF44C7">
        <w:rPr>
          <w:rFonts w:ascii="Arial" w:hAnsi="Arial" w:cs="Arial"/>
          <w:sz w:val="24"/>
          <w:szCs w:val="24"/>
        </w:rPr>
        <w:t>h s</w:t>
      </w:r>
      <w:r w:rsidRPr="00DF44C7">
        <w:rPr>
          <w:rFonts w:ascii="Arial" w:hAnsi="Arial" w:cs="Arial"/>
          <w:spacing w:val="-2"/>
          <w:sz w:val="24"/>
          <w:szCs w:val="24"/>
        </w:rPr>
        <w:t>l</w:t>
      </w:r>
      <w:r w:rsidRPr="00DF44C7">
        <w:rPr>
          <w:rFonts w:ascii="Arial" w:hAnsi="Arial" w:cs="Arial"/>
          <w:sz w:val="24"/>
          <w:szCs w:val="24"/>
        </w:rPr>
        <w:t>ove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s</w:t>
      </w:r>
      <w:r w:rsidRPr="00DF44C7">
        <w:rPr>
          <w:rFonts w:ascii="Arial" w:hAnsi="Arial" w:cs="Arial"/>
          <w:spacing w:val="-1"/>
          <w:sz w:val="24"/>
          <w:szCs w:val="24"/>
        </w:rPr>
        <w:t>k</w:t>
      </w:r>
      <w:r w:rsidRPr="00DF44C7">
        <w:rPr>
          <w:rFonts w:ascii="Arial" w:hAnsi="Arial" w:cs="Arial"/>
          <w:sz w:val="24"/>
          <w:szCs w:val="24"/>
        </w:rPr>
        <w:t>ej</w:t>
      </w:r>
      <w:r w:rsidRPr="00DF44C7">
        <w:rPr>
          <w:rFonts w:ascii="Arial" w:hAnsi="Arial" w:cs="Arial"/>
          <w:spacing w:val="-1"/>
          <w:sz w:val="24"/>
          <w:szCs w:val="24"/>
        </w:rPr>
        <w:t xml:space="preserve"> </w:t>
      </w:r>
      <w:r w:rsidRPr="00DF44C7">
        <w:rPr>
          <w:rFonts w:ascii="Arial" w:hAnsi="Arial" w:cs="Arial"/>
          <w:spacing w:val="1"/>
          <w:sz w:val="24"/>
          <w:szCs w:val="24"/>
        </w:rPr>
        <w:t>d</w:t>
      </w:r>
      <w:r w:rsidRPr="00DF44C7">
        <w:rPr>
          <w:rFonts w:ascii="Arial" w:hAnsi="Arial" w:cs="Arial"/>
          <w:sz w:val="24"/>
          <w:szCs w:val="24"/>
        </w:rPr>
        <w:t>e</w:t>
      </w:r>
      <w:r w:rsidRPr="00DF44C7">
        <w:rPr>
          <w:rFonts w:ascii="Arial" w:hAnsi="Arial" w:cs="Arial"/>
          <w:spacing w:val="-2"/>
          <w:sz w:val="24"/>
          <w:szCs w:val="24"/>
        </w:rPr>
        <w:t>l</w:t>
      </w:r>
      <w:r w:rsidRPr="00DF44C7">
        <w:rPr>
          <w:rFonts w:ascii="Arial" w:hAnsi="Arial" w:cs="Arial"/>
          <w:sz w:val="24"/>
          <w:szCs w:val="24"/>
        </w:rPr>
        <w:t>egácie vý</w:t>
      </w:r>
      <w:r w:rsidRPr="00DF44C7">
        <w:rPr>
          <w:rFonts w:ascii="Arial" w:hAnsi="Arial" w:cs="Arial"/>
          <w:spacing w:val="1"/>
          <w:sz w:val="24"/>
          <w:szCs w:val="24"/>
        </w:rPr>
        <w:t>zn</w:t>
      </w:r>
      <w:r w:rsidRPr="00DF44C7">
        <w:rPr>
          <w:rFonts w:ascii="Arial" w:hAnsi="Arial" w:cs="Arial"/>
          <w:sz w:val="24"/>
          <w:szCs w:val="24"/>
        </w:rPr>
        <w:t>am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e</w:t>
      </w:r>
      <w:r w:rsidRPr="00DF44C7">
        <w:rPr>
          <w:rFonts w:ascii="Arial" w:hAnsi="Arial" w:cs="Arial"/>
          <w:spacing w:val="-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s</w:t>
      </w:r>
      <w:r w:rsidRPr="00DF44C7">
        <w:rPr>
          <w:rFonts w:ascii="Arial" w:hAnsi="Arial" w:cs="Arial"/>
          <w:spacing w:val="-1"/>
          <w:sz w:val="24"/>
          <w:szCs w:val="24"/>
        </w:rPr>
        <w:t>t</w:t>
      </w:r>
      <w:r w:rsidRPr="00DF44C7">
        <w:rPr>
          <w:rFonts w:ascii="Arial" w:hAnsi="Arial" w:cs="Arial"/>
          <w:spacing w:val="1"/>
          <w:sz w:val="24"/>
          <w:szCs w:val="24"/>
        </w:rPr>
        <w:t>úp</w:t>
      </w:r>
      <w:r w:rsidRPr="00DF44C7">
        <w:rPr>
          <w:rFonts w:ascii="Arial" w:hAnsi="Arial" w:cs="Arial"/>
          <w:sz w:val="24"/>
          <w:szCs w:val="24"/>
        </w:rPr>
        <w:t>ol.</w:t>
      </w:r>
      <w:r w:rsidRPr="00DF44C7">
        <w:rPr>
          <w:rFonts w:ascii="Arial" w:hAnsi="Arial" w:cs="Arial"/>
          <w:spacing w:val="-2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 xml:space="preserve">Web </w:t>
      </w:r>
      <w:r w:rsidRPr="00DF44C7">
        <w:rPr>
          <w:rFonts w:ascii="Arial" w:hAnsi="Arial" w:cs="Arial"/>
          <w:spacing w:val="-1"/>
          <w:sz w:val="24"/>
          <w:szCs w:val="24"/>
        </w:rPr>
        <w:t>t</w:t>
      </w:r>
      <w:r w:rsidRPr="00DF44C7">
        <w:rPr>
          <w:rFonts w:ascii="Arial" w:hAnsi="Arial" w:cs="Arial"/>
          <w:sz w:val="24"/>
          <w:szCs w:val="24"/>
        </w:rPr>
        <w:t>era</w:t>
      </w:r>
      <w:r w:rsidRPr="00DF44C7">
        <w:rPr>
          <w:rFonts w:ascii="Arial" w:hAnsi="Arial" w:cs="Arial"/>
          <w:spacing w:val="1"/>
          <w:sz w:val="24"/>
          <w:szCs w:val="24"/>
        </w:rPr>
        <w:t>z</w:t>
      </w:r>
      <w:r w:rsidRPr="00DF44C7">
        <w:rPr>
          <w:rFonts w:ascii="Arial" w:hAnsi="Arial" w:cs="Arial"/>
          <w:sz w:val="24"/>
          <w:szCs w:val="24"/>
        </w:rPr>
        <w:t xml:space="preserve">.sk </w:t>
      </w:r>
      <w:r w:rsidRPr="00DF44C7">
        <w:rPr>
          <w:rFonts w:ascii="Arial" w:hAnsi="Arial" w:cs="Arial"/>
          <w:spacing w:val="1"/>
          <w:sz w:val="24"/>
          <w:szCs w:val="24"/>
        </w:rPr>
        <w:t>z</w:t>
      </w:r>
      <w:r w:rsidRPr="00DF44C7">
        <w:rPr>
          <w:rFonts w:ascii="Arial" w:hAnsi="Arial" w:cs="Arial"/>
          <w:sz w:val="24"/>
          <w:szCs w:val="24"/>
        </w:rPr>
        <w:t>ri</w:t>
      </w:r>
      <w:r w:rsidRPr="00DF44C7">
        <w:rPr>
          <w:rFonts w:ascii="Arial" w:hAnsi="Arial" w:cs="Arial"/>
          <w:spacing w:val="-2"/>
          <w:sz w:val="24"/>
          <w:szCs w:val="24"/>
        </w:rPr>
        <w:t>a</w:t>
      </w:r>
      <w:r w:rsidRPr="00DF44C7">
        <w:rPr>
          <w:rFonts w:ascii="Arial" w:hAnsi="Arial" w:cs="Arial"/>
          <w:spacing w:val="1"/>
          <w:sz w:val="24"/>
          <w:szCs w:val="24"/>
        </w:rPr>
        <w:t>d</w:t>
      </w:r>
      <w:r w:rsidRPr="00DF44C7">
        <w:rPr>
          <w:rFonts w:ascii="Arial" w:hAnsi="Arial" w:cs="Arial"/>
          <w:sz w:val="24"/>
          <w:szCs w:val="24"/>
        </w:rPr>
        <w:t>il</w:t>
      </w:r>
      <w:r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sa</w:t>
      </w:r>
      <w:r w:rsidRPr="00DF44C7">
        <w:rPr>
          <w:rFonts w:ascii="Arial" w:hAnsi="Arial" w:cs="Arial"/>
          <w:spacing w:val="-2"/>
          <w:sz w:val="24"/>
          <w:szCs w:val="24"/>
        </w:rPr>
        <w:t>m</w:t>
      </w:r>
      <w:r w:rsidRPr="00DF44C7">
        <w:rPr>
          <w:rFonts w:ascii="Arial" w:hAnsi="Arial" w:cs="Arial"/>
          <w:sz w:val="24"/>
          <w:szCs w:val="24"/>
        </w:rPr>
        <w:t>os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pacing w:val="-2"/>
          <w:sz w:val="24"/>
          <w:szCs w:val="24"/>
        </w:rPr>
        <w:t>a</w:t>
      </w:r>
      <w:r w:rsidRPr="00DF44C7">
        <w:rPr>
          <w:rFonts w:ascii="Arial" w:hAnsi="Arial" w:cs="Arial"/>
          <w:spacing w:val="1"/>
          <w:sz w:val="24"/>
          <w:szCs w:val="24"/>
        </w:rPr>
        <w:t>t</w:t>
      </w:r>
      <w:r w:rsidRPr="00DF44C7">
        <w:rPr>
          <w:rFonts w:ascii="Arial" w:hAnsi="Arial" w:cs="Arial"/>
          <w:spacing w:val="-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ú</w:t>
      </w:r>
      <w:r w:rsidRPr="00DF44C7">
        <w:rPr>
          <w:rFonts w:ascii="Arial" w:hAnsi="Arial" w:cs="Arial"/>
          <w:spacing w:val="2"/>
          <w:sz w:val="24"/>
          <w:szCs w:val="24"/>
        </w:rPr>
        <w:t xml:space="preserve"> </w:t>
      </w:r>
      <w:r w:rsidRPr="00DF44C7">
        <w:rPr>
          <w:rFonts w:ascii="Arial" w:hAnsi="Arial" w:cs="Arial"/>
          <w:spacing w:val="1"/>
          <w:sz w:val="24"/>
          <w:szCs w:val="24"/>
        </w:rPr>
        <w:t>z</w:t>
      </w:r>
      <w:r w:rsidRPr="00DF44C7">
        <w:rPr>
          <w:rFonts w:ascii="Arial" w:hAnsi="Arial" w:cs="Arial"/>
          <w:spacing w:val="-2"/>
          <w:sz w:val="24"/>
          <w:szCs w:val="24"/>
        </w:rPr>
        <w:t>l</w:t>
      </w:r>
      <w:r w:rsidRPr="00DF44C7">
        <w:rPr>
          <w:rFonts w:ascii="Arial" w:hAnsi="Arial" w:cs="Arial"/>
          <w:sz w:val="24"/>
          <w:szCs w:val="24"/>
        </w:rPr>
        <w:t>o</w:t>
      </w:r>
      <w:r w:rsidRPr="00DF44C7">
        <w:rPr>
          <w:rFonts w:ascii="Arial" w:hAnsi="Arial" w:cs="Arial"/>
          <w:spacing w:val="1"/>
          <w:sz w:val="24"/>
          <w:szCs w:val="24"/>
        </w:rPr>
        <w:t>ž</w:t>
      </w:r>
      <w:r w:rsidRPr="00DF44C7">
        <w:rPr>
          <w:rFonts w:ascii="Arial" w:hAnsi="Arial" w:cs="Arial"/>
          <w:spacing w:val="-1"/>
          <w:sz w:val="24"/>
          <w:szCs w:val="24"/>
        </w:rPr>
        <w:t>k</w:t>
      </w:r>
      <w:r w:rsidRPr="00DF44C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DF44C7">
        <w:rPr>
          <w:rFonts w:ascii="Arial" w:hAnsi="Arial" w:cs="Arial"/>
          <w:sz w:val="24"/>
          <w:szCs w:val="24"/>
        </w:rPr>
        <w:t>U</w:t>
      </w:r>
      <w:r w:rsidRPr="00DF44C7">
        <w:rPr>
          <w:rFonts w:ascii="Arial" w:hAnsi="Arial" w:cs="Arial"/>
          <w:spacing w:val="1"/>
          <w:sz w:val="24"/>
          <w:szCs w:val="24"/>
        </w:rPr>
        <w:t>n</w:t>
      </w:r>
      <w:r w:rsidRPr="00DF44C7">
        <w:rPr>
          <w:rFonts w:ascii="Arial" w:hAnsi="Arial" w:cs="Arial"/>
          <w:sz w:val="24"/>
          <w:szCs w:val="24"/>
        </w:rPr>
        <w:t>esco</w:t>
      </w:r>
      <w:proofErr w:type="spellEnd"/>
      <w:r w:rsidRPr="00DF44C7">
        <w:rPr>
          <w:rFonts w:ascii="Arial" w:hAnsi="Arial" w:cs="Arial"/>
          <w:spacing w:val="1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a</w:t>
      </w:r>
      <w:r w:rsidR="009A2456" w:rsidRPr="00DF44C7">
        <w:rPr>
          <w:rFonts w:ascii="Arial" w:hAnsi="Arial" w:cs="Arial"/>
          <w:spacing w:val="8"/>
          <w:sz w:val="24"/>
          <w:szCs w:val="24"/>
        </w:rPr>
        <w:t> </w:t>
      </w:r>
      <w:r w:rsidRPr="00DF44C7">
        <w:rPr>
          <w:rFonts w:ascii="Arial" w:hAnsi="Arial" w:cs="Arial"/>
          <w:sz w:val="24"/>
          <w:szCs w:val="24"/>
        </w:rPr>
        <w:t>ve</w:t>
      </w:r>
      <w:r w:rsidRPr="00DF44C7">
        <w:rPr>
          <w:rFonts w:ascii="Arial" w:hAnsi="Arial" w:cs="Arial"/>
          <w:spacing w:val="1"/>
          <w:sz w:val="24"/>
          <w:szCs w:val="24"/>
        </w:rPr>
        <w:t>d</w:t>
      </w:r>
      <w:r w:rsidRPr="00DF44C7">
        <w:rPr>
          <w:rFonts w:ascii="Arial" w:hAnsi="Arial" w:cs="Arial"/>
          <w:sz w:val="24"/>
          <w:szCs w:val="24"/>
        </w:rPr>
        <w:t>a</w:t>
      </w:r>
    </w:p>
    <w:p w:rsidR="009A2456" w:rsidRPr="00DF44C7" w:rsidRDefault="009A2456" w:rsidP="009A2456">
      <w:pPr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TASR splnila všetky podmienky zmluvy č. MK- 1/2015/M o poskytovaní služieb vo verejnom záujme podľa § 3 ods. 5 zákona č. 385/2008 Z. z. o Tlačovej agentúre Slovenskej republiky a o zmene niektorých zákonov </w:t>
      </w:r>
      <w:r w:rsidRPr="00DF44C7">
        <w:rPr>
          <w:rFonts w:ascii="Arial" w:hAnsi="Arial" w:cs="Arial"/>
          <w:spacing w:val="1"/>
          <w:sz w:val="24"/>
          <w:szCs w:val="24"/>
        </w:rPr>
        <w:t>v znení neskorších predpisov</w:t>
      </w:r>
      <w:r w:rsidRPr="00DF44C7">
        <w:rPr>
          <w:rFonts w:ascii="Arial" w:hAnsi="Arial" w:cs="Arial"/>
          <w:sz w:val="24"/>
          <w:szCs w:val="24"/>
        </w:rPr>
        <w:t>, ktorú uzavrela s Ministerstvom kultúry Slovenskej republiky a Dodatku č. 1 ev. č.: MK - 67/2015/M.</w:t>
      </w:r>
    </w:p>
    <w:p w:rsidR="009A2456" w:rsidRPr="00DF44C7" w:rsidRDefault="009A2456" w:rsidP="009A2456">
      <w:pPr>
        <w:pStyle w:val="Obyajntext"/>
        <w:tabs>
          <w:tab w:val="left" w:pos="9720"/>
        </w:tabs>
        <w:spacing w:line="276" w:lineRule="auto"/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TASR zabezpečovala úlohy stanovené zákonom nepretržite počas celého roka. Informácie boli vydávané v jednotlivých servisoch TASR, uchovávané v archívoch TASR a sprístupňované verejnosti. </w:t>
      </w:r>
    </w:p>
    <w:p w:rsidR="009A2456" w:rsidRPr="00DF44C7" w:rsidRDefault="009A2456" w:rsidP="009A2456">
      <w:pPr>
        <w:pStyle w:val="Obyajntext"/>
        <w:tabs>
          <w:tab w:val="left" w:pos="9720"/>
        </w:tabs>
        <w:spacing w:line="276" w:lineRule="auto"/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 Na </w:t>
      </w:r>
      <w:hyperlink r:id="rId6" w:history="1">
        <w:r w:rsidRPr="00DF44C7">
          <w:rPr>
            <w:rStyle w:val="Hypertextovprepojenie"/>
            <w:rFonts w:ascii="Arial" w:hAnsi="Arial" w:cs="Arial"/>
            <w:sz w:val="24"/>
            <w:szCs w:val="24"/>
          </w:rPr>
          <w:t>www.tasr.sk</w:t>
        </w:r>
      </w:hyperlink>
      <w:r w:rsidRPr="00DF44C7">
        <w:rPr>
          <w:rFonts w:ascii="Arial" w:hAnsi="Arial" w:cs="Arial"/>
          <w:sz w:val="24"/>
          <w:szCs w:val="24"/>
        </w:rPr>
        <w:t xml:space="preserve"> i na </w:t>
      </w:r>
      <w:hyperlink r:id="rId7" w:history="1">
        <w:r w:rsidRPr="00DF44C7">
          <w:rPr>
            <w:rStyle w:val="Hypertextovprepojenie"/>
            <w:rFonts w:ascii="Arial" w:hAnsi="Arial" w:cs="Arial"/>
            <w:sz w:val="24"/>
            <w:szCs w:val="24"/>
          </w:rPr>
          <w:t>www.teraz.sk</w:t>
        </w:r>
      </w:hyperlink>
      <w:r w:rsidRPr="00DF44C7">
        <w:rPr>
          <w:rFonts w:ascii="Arial" w:hAnsi="Arial" w:cs="Arial"/>
          <w:sz w:val="24"/>
          <w:szCs w:val="24"/>
        </w:rPr>
        <w:t xml:space="preserve"> sa denne sprístupňujú najaktuálnejšie správy z domáceho diania, zahraničia, ekonomiky a športu, kultúry, exportný servis, školské správy, téma </w:t>
      </w:r>
      <w:proofErr w:type="spellStart"/>
      <w:r w:rsidRPr="00DF44C7">
        <w:rPr>
          <w:rFonts w:ascii="Arial" w:hAnsi="Arial" w:cs="Arial"/>
          <w:sz w:val="24"/>
          <w:szCs w:val="24"/>
        </w:rPr>
        <w:t>tasr</w:t>
      </w:r>
      <w:proofErr w:type="spellEnd"/>
      <w:r w:rsidRPr="00DF44C7">
        <w:rPr>
          <w:rFonts w:ascii="Arial" w:hAnsi="Arial" w:cs="Arial"/>
          <w:sz w:val="24"/>
          <w:szCs w:val="24"/>
        </w:rPr>
        <w:t xml:space="preserve"> i špeciálne webové podstránky k významným udalostiam s kompletnou tematickou ponukou informácií pre verejnosť. K správam TASR vydáva fotografie i videá. V roku 2015 agentúra zverejnila na teraz.sk a tasr.sk 38 344 správ a 39 108 fotografií</w:t>
      </w:r>
    </w:p>
    <w:p w:rsidR="00FE7BE0" w:rsidRPr="00DF44C7" w:rsidRDefault="00FE7BE0" w:rsidP="009A2456">
      <w:pPr>
        <w:pStyle w:val="Obyajntext"/>
        <w:tabs>
          <w:tab w:val="left" w:pos="9720"/>
        </w:tabs>
        <w:spacing w:line="276" w:lineRule="auto"/>
        <w:ind w:right="444"/>
        <w:jc w:val="both"/>
        <w:rPr>
          <w:rFonts w:ascii="Arial" w:hAnsi="Arial" w:cs="Arial"/>
          <w:bCs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</w:t>
      </w:r>
      <w:r w:rsidRPr="00AE7821">
        <w:rPr>
          <w:rFonts w:ascii="Arial" w:hAnsi="Arial" w:cs="Arial"/>
          <w:sz w:val="24"/>
          <w:szCs w:val="24"/>
          <w:u w:val="single"/>
        </w:rPr>
        <w:t>Tablet.TV</w:t>
      </w:r>
      <w:r w:rsidRPr="00DF44C7">
        <w:rPr>
          <w:rFonts w:ascii="Arial" w:hAnsi="Arial" w:cs="Arial"/>
          <w:sz w:val="24"/>
          <w:szCs w:val="24"/>
        </w:rPr>
        <w:t xml:space="preserve"> priniesla v uplynulom roku </w:t>
      </w:r>
      <w:r w:rsidRPr="00DF44C7">
        <w:rPr>
          <w:rFonts w:ascii="Arial" w:hAnsi="Arial" w:cs="Arial"/>
          <w:bCs/>
          <w:sz w:val="24"/>
          <w:szCs w:val="24"/>
        </w:rPr>
        <w:t xml:space="preserve">spolu 1 447 relácií a 370 živých prenosov. </w:t>
      </w:r>
      <w:r w:rsidR="00A27E2D" w:rsidRPr="00DF44C7">
        <w:rPr>
          <w:rFonts w:ascii="Arial" w:hAnsi="Arial" w:cs="Arial"/>
          <w:bCs/>
          <w:sz w:val="24"/>
          <w:szCs w:val="24"/>
        </w:rPr>
        <w:t>S</w:t>
      </w:r>
      <w:r w:rsidRPr="00DF44C7">
        <w:rPr>
          <w:rFonts w:ascii="Arial" w:hAnsi="Arial" w:cs="Arial"/>
          <w:bCs/>
          <w:sz w:val="24"/>
          <w:szCs w:val="24"/>
        </w:rPr>
        <w:t>tala</w:t>
      </w:r>
      <w:r w:rsidR="00A27E2D" w:rsidRPr="00DF44C7">
        <w:rPr>
          <w:rFonts w:ascii="Arial" w:hAnsi="Arial" w:cs="Arial"/>
          <w:bCs/>
          <w:sz w:val="24"/>
          <w:szCs w:val="24"/>
        </w:rPr>
        <w:t xml:space="preserve"> sa </w:t>
      </w:r>
      <w:r w:rsidRPr="00DF44C7">
        <w:rPr>
          <w:rFonts w:ascii="Arial" w:hAnsi="Arial" w:cs="Arial"/>
          <w:bCs/>
          <w:sz w:val="24"/>
          <w:szCs w:val="24"/>
        </w:rPr>
        <w:t xml:space="preserve"> rešpektovanou značkou, ktorá si hlavne v politickom kontexte získala dobrú povesť</w:t>
      </w:r>
    </w:p>
    <w:p w:rsidR="00A27E2D" w:rsidRPr="00DF44C7" w:rsidRDefault="00A27E2D" w:rsidP="00A27E2D">
      <w:pPr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</w:t>
      </w:r>
      <w:r w:rsidRPr="00AE7821">
        <w:rPr>
          <w:rFonts w:ascii="Arial" w:hAnsi="Arial" w:cs="Arial"/>
          <w:sz w:val="24"/>
          <w:szCs w:val="24"/>
          <w:u w:val="single"/>
        </w:rPr>
        <w:t>Úsek informačných technológií</w:t>
      </w:r>
      <w:r w:rsidRPr="00DF44C7">
        <w:rPr>
          <w:rFonts w:ascii="Arial" w:hAnsi="Arial" w:cs="Arial"/>
          <w:sz w:val="24"/>
          <w:szCs w:val="24"/>
        </w:rPr>
        <w:t>. Generálny riaditeľ   sa pri prezentácii činnosti TASR za minulý rok  venoval  aj zložitej  situáci</w:t>
      </w:r>
      <w:r w:rsidR="00AE7821">
        <w:rPr>
          <w:rFonts w:ascii="Arial" w:hAnsi="Arial" w:cs="Arial"/>
          <w:sz w:val="24"/>
          <w:szCs w:val="24"/>
        </w:rPr>
        <w:t>i</w:t>
      </w:r>
      <w:r w:rsidRPr="00DF44C7">
        <w:rPr>
          <w:rFonts w:ascii="Arial" w:hAnsi="Arial" w:cs="Arial"/>
          <w:sz w:val="24"/>
          <w:szCs w:val="24"/>
        </w:rPr>
        <w:t xml:space="preserve"> v oblasti redakčného systému a jeho podpory. Ide o zastaraný systém, ktorý nie je spoľahlivý a je potrebné ho stabilizovať. Koncom roka začali rokovania o jeho technologickom upgrade. </w:t>
      </w:r>
    </w:p>
    <w:p w:rsidR="00A27E2D" w:rsidRPr="00DF44C7" w:rsidRDefault="00A27E2D" w:rsidP="00A27E2D">
      <w:pPr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</w:t>
      </w:r>
      <w:r w:rsidRPr="00AE7821">
        <w:rPr>
          <w:rFonts w:ascii="Arial" w:hAnsi="Arial" w:cs="Arial"/>
          <w:sz w:val="24"/>
          <w:szCs w:val="24"/>
          <w:u w:val="single"/>
        </w:rPr>
        <w:t>Personálna politika</w:t>
      </w:r>
      <w:r w:rsidRPr="00DF44C7">
        <w:rPr>
          <w:rFonts w:ascii="Arial" w:hAnsi="Arial" w:cs="Arial"/>
          <w:sz w:val="24"/>
          <w:szCs w:val="24"/>
        </w:rPr>
        <w:t xml:space="preserve">. Stabilita redakčných tímov bola charakteristickým znakom personálnej politiky aj v r. 2015. </w:t>
      </w:r>
      <w:r w:rsidR="00774B74">
        <w:rPr>
          <w:rFonts w:ascii="Arial" w:hAnsi="Arial" w:cs="Arial"/>
          <w:sz w:val="24"/>
          <w:szCs w:val="24"/>
        </w:rPr>
        <w:t xml:space="preserve">Koncom </w:t>
      </w:r>
      <w:r w:rsidRPr="00DF44C7">
        <w:rPr>
          <w:rFonts w:ascii="Arial" w:hAnsi="Arial" w:cs="Arial"/>
          <w:sz w:val="24"/>
          <w:szCs w:val="24"/>
        </w:rPr>
        <w:t xml:space="preserve">roku </w:t>
      </w:r>
      <w:r w:rsidR="00774B74">
        <w:rPr>
          <w:rFonts w:ascii="Arial" w:hAnsi="Arial" w:cs="Arial"/>
          <w:sz w:val="24"/>
          <w:szCs w:val="24"/>
        </w:rPr>
        <w:t>sa</w:t>
      </w:r>
      <w:r w:rsidRPr="00DF44C7">
        <w:rPr>
          <w:rFonts w:ascii="Arial" w:hAnsi="Arial" w:cs="Arial"/>
          <w:sz w:val="24"/>
          <w:szCs w:val="24"/>
        </w:rPr>
        <w:t xml:space="preserve">  významne zlepšilo pracovné podmienky a spokojnosť zamestnancov presťahovan</w:t>
      </w:r>
      <w:r w:rsidR="00774B74">
        <w:rPr>
          <w:rFonts w:ascii="Arial" w:hAnsi="Arial" w:cs="Arial"/>
          <w:sz w:val="24"/>
          <w:szCs w:val="24"/>
        </w:rPr>
        <w:t xml:space="preserve">ím sa </w:t>
      </w:r>
      <w:r w:rsidRPr="00DF44C7">
        <w:rPr>
          <w:rFonts w:ascii="Arial" w:hAnsi="Arial" w:cs="Arial"/>
          <w:sz w:val="24"/>
          <w:szCs w:val="24"/>
        </w:rPr>
        <w:t xml:space="preserve"> TASR  do nových priestorov</w:t>
      </w:r>
      <w:r w:rsidR="00AE7821">
        <w:rPr>
          <w:rFonts w:ascii="Arial" w:hAnsi="Arial" w:cs="Arial"/>
          <w:sz w:val="24"/>
          <w:szCs w:val="24"/>
        </w:rPr>
        <w:t>.</w:t>
      </w:r>
    </w:p>
    <w:p w:rsidR="00A27E2D" w:rsidRPr="00DF44C7" w:rsidRDefault="00A27E2D" w:rsidP="00A27E2D">
      <w:pPr>
        <w:pStyle w:val="Obyajntext"/>
        <w:tabs>
          <w:tab w:val="left" w:pos="8931"/>
        </w:tabs>
        <w:spacing w:line="276" w:lineRule="auto"/>
        <w:ind w:right="444"/>
        <w:jc w:val="both"/>
        <w:rPr>
          <w:rFonts w:ascii="Arial" w:hAnsi="Arial" w:cs="Arial"/>
          <w:sz w:val="24"/>
          <w:szCs w:val="24"/>
        </w:rPr>
      </w:pPr>
      <w:r w:rsidRPr="00AE7821">
        <w:rPr>
          <w:rFonts w:ascii="Arial" w:hAnsi="Arial" w:cs="Arial"/>
          <w:sz w:val="24"/>
          <w:szCs w:val="24"/>
          <w:u w:val="single"/>
        </w:rPr>
        <w:t>- Obchod a marketing</w:t>
      </w:r>
      <w:r w:rsidRPr="00DF44C7">
        <w:rPr>
          <w:rFonts w:ascii="Arial" w:hAnsi="Arial" w:cs="Arial"/>
          <w:sz w:val="24"/>
          <w:szCs w:val="24"/>
        </w:rPr>
        <w:t>.</w:t>
      </w:r>
      <w:r w:rsidRPr="00DF44C7">
        <w:rPr>
          <w:rFonts w:ascii="Arial" w:eastAsia="MS Mincho" w:hAnsi="Arial" w:cs="Arial"/>
          <w:bCs/>
          <w:sz w:val="24"/>
          <w:szCs w:val="24"/>
        </w:rPr>
        <w:t xml:space="preserve"> V roku 2015 v TASR pokračoval trend nárastu tržieb z predaja vlastných výkonov a tovarov. Celkové tržby v roku 2015 boli v porovnaní s rokom 2014 vyššie o 29,85 %. Tento výsledok bol dosiahnutý nárastom tržieb vo </w:t>
      </w:r>
      <w:r w:rsidRPr="00DF44C7">
        <w:rPr>
          <w:rFonts w:ascii="Arial" w:eastAsia="MS Mincho" w:hAnsi="Arial" w:cs="Arial"/>
          <w:bCs/>
          <w:sz w:val="24"/>
          <w:szCs w:val="24"/>
        </w:rPr>
        <w:lastRenderedPageBreak/>
        <w:t xml:space="preserve">všetkých kľúčových segmentoch  okrem stagnujúcich až klesajúcich tržieb z reklamy.  Na ďalšom náraste tržieb sa okrem spravodajstva ako základného produktu TASR podieľali aj online monitoring </w:t>
      </w:r>
      <w:proofErr w:type="spellStart"/>
      <w:r w:rsidRPr="00DF44C7">
        <w:rPr>
          <w:rFonts w:ascii="Arial" w:eastAsia="MS Mincho" w:hAnsi="Arial" w:cs="Arial"/>
          <w:bCs/>
          <w:sz w:val="24"/>
          <w:szCs w:val="24"/>
        </w:rPr>
        <w:t>WebReport</w:t>
      </w:r>
      <w:proofErr w:type="spellEnd"/>
      <w:r w:rsidRPr="00DF44C7">
        <w:rPr>
          <w:rFonts w:ascii="Arial" w:eastAsia="MS Mincho" w:hAnsi="Arial" w:cs="Arial"/>
          <w:bCs/>
          <w:sz w:val="24"/>
          <w:szCs w:val="24"/>
        </w:rPr>
        <w:t xml:space="preserve"> a zvyšovanie atraktivity a okamžitej dostupnosti spravodajstva cez mobilné aplikácie.</w:t>
      </w:r>
    </w:p>
    <w:p w:rsidR="009A2456" w:rsidRPr="00DF44C7" w:rsidRDefault="009A2456" w:rsidP="009A2456">
      <w:pPr>
        <w:pStyle w:val="Obyajntext"/>
        <w:tabs>
          <w:tab w:val="left" w:pos="9720"/>
        </w:tabs>
        <w:spacing w:line="276" w:lineRule="auto"/>
        <w:ind w:right="444"/>
        <w:jc w:val="both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- </w:t>
      </w:r>
      <w:r w:rsidRPr="00F36EEF">
        <w:rPr>
          <w:rFonts w:ascii="Arial" w:hAnsi="Arial" w:cs="Arial"/>
          <w:sz w:val="24"/>
          <w:szCs w:val="24"/>
          <w:u w:val="single"/>
        </w:rPr>
        <w:t xml:space="preserve">Hospodárenie  TASR </w:t>
      </w:r>
      <w:r w:rsidR="005747CE" w:rsidRPr="00F36EEF">
        <w:rPr>
          <w:rFonts w:ascii="Arial" w:hAnsi="Arial" w:cs="Arial"/>
          <w:sz w:val="24"/>
          <w:szCs w:val="24"/>
          <w:u w:val="single"/>
        </w:rPr>
        <w:t>z</w:t>
      </w:r>
      <w:r w:rsidRPr="00F36EEF">
        <w:rPr>
          <w:rFonts w:ascii="Arial" w:hAnsi="Arial" w:cs="Arial"/>
          <w:sz w:val="24"/>
          <w:szCs w:val="24"/>
          <w:u w:val="single"/>
        </w:rPr>
        <w:t>a rok 2015</w:t>
      </w:r>
      <w:r w:rsidRPr="00DF44C7">
        <w:rPr>
          <w:rFonts w:ascii="Arial" w:hAnsi="Arial" w:cs="Arial"/>
          <w:sz w:val="24"/>
          <w:szCs w:val="24"/>
        </w:rPr>
        <w:t xml:space="preserve"> sa  skončilo so ziskom 303.076,33 eur. </w:t>
      </w:r>
      <w:r w:rsidR="00774B74">
        <w:rPr>
          <w:rFonts w:ascii="Arial" w:hAnsi="Arial" w:cs="Arial"/>
          <w:sz w:val="24"/>
          <w:szCs w:val="24"/>
        </w:rPr>
        <w:t>Generálny riaditeľ  navrhol  Správnej rade z</w:t>
      </w:r>
      <w:r w:rsidR="003A1164">
        <w:rPr>
          <w:rFonts w:ascii="Arial" w:hAnsi="Arial" w:cs="Arial"/>
          <w:sz w:val="24"/>
          <w:szCs w:val="24"/>
        </w:rPr>
        <w:t xml:space="preserve">účtovať </w:t>
      </w:r>
      <w:proofErr w:type="spellStart"/>
      <w:r w:rsidR="003A1164">
        <w:rPr>
          <w:rFonts w:ascii="Arial" w:hAnsi="Arial" w:cs="Arial"/>
          <w:sz w:val="24"/>
          <w:szCs w:val="24"/>
        </w:rPr>
        <w:t>nevysporiadanú</w:t>
      </w:r>
      <w:proofErr w:type="spellEnd"/>
      <w:r w:rsidR="003A1164">
        <w:rPr>
          <w:rFonts w:ascii="Arial" w:hAnsi="Arial" w:cs="Arial"/>
          <w:sz w:val="24"/>
          <w:szCs w:val="24"/>
        </w:rPr>
        <w:t xml:space="preserve"> čiastku hospodárenia z minulých rokov vo výške </w:t>
      </w:r>
      <w:r w:rsidRPr="00DF44C7">
        <w:rPr>
          <w:rFonts w:ascii="Arial" w:hAnsi="Arial" w:cs="Arial"/>
          <w:sz w:val="24"/>
          <w:szCs w:val="24"/>
        </w:rPr>
        <w:t>140.154,45 eur</w:t>
      </w:r>
      <w:r w:rsidR="00605350">
        <w:rPr>
          <w:rFonts w:ascii="Arial" w:hAnsi="Arial" w:cs="Arial"/>
          <w:sz w:val="24"/>
          <w:szCs w:val="24"/>
        </w:rPr>
        <w:t>. Z</w:t>
      </w:r>
      <w:r w:rsidRPr="00DF44C7">
        <w:rPr>
          <w:rFonts w:ascii="Arial" w:hAnsi="Arial" w:cs="Arial"/>
          <w:sz w:val="24"/>
          <w:szCs w:val="24"/>
        </w:rPr>
        <w:t>vyšných 162.921,88 eur  pre</w:t>
      </w:r>
      <w:r w:rsidR="00AE7821">
        <w:rPr>
          <w:rFonts w:ascii="Arial" w:hAnsi="Arial" w:cs="Arial"/>
          <w:sz w:val="24"/>
          <w:szCs w:val="24"/>
        </w:rPr>
        <w:t>jde</w:t>
      </w:r>
      <w:r w:rsidRPr="00DF44C7">
        <w:rPr>
          <w:rFonts w:ascii="Arial" w:hAnsi="Arial" w:cs="Arial"/>
          <w:sz w:val="24"/>
          <w:szCs w:val="24"/>
        </w:rPr>
        <w:t xml:space="preserve">  do rezervného fondu</w:t>
      </w:r>
      <w:r w:rsidR="00605350">
        <w:rPr>
          <w:rFonts w:ascii="Arial" w:hAnsi="Arial" w:cs="Arial"/>
          <w:sz w:val="24"/>
          <w:szCs w:val="24"/>
        </w:rPr>
        <w:t>.</w:t>
      </w:r>
      <w:r w:rsidRPr="00DF44C7">
        <w:rPr>
          <w:rFonts w:ascii="Arial" w:hAnsi="Arial" w:cs="Arial"/>
          <w:sz w:val="24"/>
          <w:szCs w:val="24"/>
        </w:rPr>
        <w:t xml:space="preserve"> </w:t>
      </w:r>
    </w:p>
    <w:p w:rsidR="003D648A" w:rsidRPr="00DF44C7" w:rsidRDefault="003D648A" w:rsidP="003D648A">
      <w:pPr>
        <w:ind w:right="444"/>
        <w:jc w:val="both"/>
        <w:rPr>
          <w:rFonts w:ascii="Arial" w:hAnsi="Arial" w:cs="Arial"/>
          <w:sz w:val="24"/>
          <w:szCs w:val="24"/>
        </w:rPr>
      </w:pPr>
    </w:p>
    <w:p w:rsidR="00016A5D" w:rsidRPr="00DF44C7" w:rsidRDefault="00016A5D" w:rsidP="00016A5D">
      <w:pPr>
        <w:widowControl w:val="0"/>
        <w:autoSpaceDE w:val="0"/>
        <w:autoSpaceDN w:val="0"/>
        <w:adjustRightInd w:val="0"/>
        <w:spacing w:before="1" w:line="200" w:lineRule="exact"/>
        <w:ind w:right="444"/>
        <w:jc w:val="both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pStyle w:val="Default"/>
        <w:jc w:val="both"/>
      </w:pPr>
      <w:r w:rsidRPr="00DF44C7">
        <w:t xml:space="preserve">      Predseda  Správnej rady TASR </w:t>
      </w:r>
      <w:proofErr w:type="spellStart"/>
      <w:r w:rsidRPr="00DF44C7">
        <w:t>V.Masár</w:t>
      </w:r>
      <w:proofErr w:type="spellEnd"/>
      <w:r w:rsidRPr="00DF44C7">
        <w:t xml:space="preserve">  poďakoval  generálnemu riaditeľovi  a otvoril rozpravu.</w:t>
      </w:r>
    </w:p>
    <w:p w:rsidR="005747CE" w:rsidRPr="00DF44C7" w:rsidRDefault="005747CE" w:rsidP="005747CE">
      <w:pPr>
        <w:pStyle w:val="Default"/>
        <w:jc w:val="both"/>
      </w:pPr>
    </w:p>
    <w:p w:rsidR="00851638" w:rsidRPr="00DF44C7" w:rsidRDefault="005747CE" w:rsidP="005747CE">
      <w:pPr>
        <w:pStyle w:val="Default"/>
        <w:ind w:firstLine="284"/>
        <w:jc w:val="both"/>
      </w:pPr>
      <w:r w:rsidRPr="00DF44C7">
        <w:t xml:space="preserve">V rámci diskusie sa  členovia SR TASR  </w:t>
      </w:r>
      <w:r w:rsidR="00430014" w:rsidRPr="00DF44C7">
        <w:t xml:space="preserve">veľmi </w:t>
      </w:r>
      <w:proofErr w:type="spellStart"/>
      <w:r w:rsidR="00430014" w:rsidRPr="00DF44C7">
        <w:t>pozítívne</w:t>
      </w:r>
      <w:proofErr w:type="spellEnd"/>
      <w:r w:rsidR="00430014" w:rsidRPr="00DF44C7">
        <w:t xml:space="preserve"> vyjadrili k plusovému výsledku hospodárenia, ktorý prispel k navýšeniu vlastných zdrojov krytia majetku a tým k zlepšeniu finančnej situácie TASR a jej schopnosti zabezpečiť v ďalšom období </w:t>
      </w:r>
      <w:r w:rsidR="00AE7821">
        <w:t xml:space="preserve">všetky </w:t>
      </w:r>
      <w:r w:rsidR="00430014" w:rsidRPr="00DF44C7">
        <w:t>úlohy, ktoré jej vyplývajú</w:t>
      </w:r>
      <w:r w:rsidR="00724367" w:rsidRPr="00DF44C7">
        <w:t xml:space="preserve"> zo zákona.                                      </w:t>
      </w:r>
      <w:r w:rsidR="00430014" w:rsidRPr="00DF44C7">
        <w:t xml:space="preserve">.                </w:t>
      </w:r>
      <w:r w:rsidR="00430014" w:rsidRPr="00DF44C7">
        <w:br/>
        <w:t xml:space="preserve">      Správna rada </w:t>
      </w:r>
      <w:r w:rsidR="00D97D0F" w:rsidRPr="00DF44C7">
        <w:t xml:space="preserve">sa zaoberala aj výsledkom </w:t>
      </w:r>
      <w:r w:rsidR="00430014" w:rsidRPr="00DF44C7">
        <w:t xml:space="preserve"> nezávislého auditu. Účtovná uzávierka podľa neho poskytuje vo všetkých významných súvislostiach pravdivý a verný obraz finančnej situácie TASR k 31. decembru 2015 a výsledku jej hospodárenia za rok končiaci k uvedenému dátumu v súlade so zákonom o účtovníctve.</w:t>
      </w:r>
    </w:p>
    <w:p w:rsidR="002B592F" w:rsidRPr="00DF44C7" w:rsidRDefault="00851638" w:rsidP="002B592F">
      <w:pPr>
        <w:pStyle w:val="Default"/>
      </w:pPr>
      <w:proofErr w:type="spellStart"/>
      <w:r w:rsidRPr="00DF44C7">
        <w:t>P.Alakša</w:t>
      </w:r>
      <w:proofErr w:type="spellEnd"/>
      <w:r w:rsidRPr="00DF44C7">
        <w:t xml:space="preserve"> navrhol v rámci celého materiálu  zjednotiť používanie  názvu Tlačovej agentúry Slovenskej republiky (TASR) a  v tabuľkách v sekcii Obchod a marketing  neuvádzať eurá za jednotlivé mesiace, ale až v sumárnom vyjadrení (</w:t>
      </w:r>
      <w:proofErr w:type="spellStart"/>
      <w:r w:rsidRPr="00DF44C7">
        <w:t>Total</w:t>
      </w:r>
      <w:proofErr w:type="spellEnd"/>
      <w:r w:rsidRPr="00DF44C7">
        <w:t xml:space="preserve">).                             </w:t>
      </w:r>
      <w:r w:rsidR="00430014" w:rsidRPr="00DF44C7">
        <w:br/>
      </w:r>
    </w:p>
    <w:p w:rsidR="005747CE" w:rsidRPr="00DF44C7" w:rsidRDefault="005747CE" w:rsidP="002B592F">
      <w:pPr>
        <w:pStyle w:val="Default"/>
      </w:pPr>
      <w:r w:rsidRPr="00DF44C7">
        <w:t xml:space="preserve">Po ukončení rozpravy   predniesol predseda Správnej rady TASR  najskôr návrh na uznesenie k vysporiadaniu výsledku hospodárenia minulých rokov. </w:t>
      </w:r>
    </w:p>
    <w:p w:rsidR="005747CE" w:rsidRPr="00DF44C7" w:rsidRDefault="005747CE" w:rsidP="005747CE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284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  UZNESENIE č. 1</w:t>
      </w:r>
      <w:r w:rsidR="003178CA" w:rsidRPr="00DF44C7">
        <w:rPr>
          <w:rFonts w:ascii="Arial" w:hAnsi="Arial" w:cs="Arial"/>
          <w:b/>
          <w:sz w:val="24"/>
          <w:szCs w:val="24"/>
        </w:rPr>
        <w:t>4</w:t>
      </w:r>
      <w:r w:rsidRPr="00DF44C7">
        <w:rPr>
          <w:rFonts w:ascii="Arial" w:hAnsi="Arial" w:cs="Arial"/>
          <w:b/>
          <w:sz w:val="24"/>
          <w:szCs w:val="24"/>
        </w:rPr>
        <w:t>/201</w:t>
      </w:r>
      <w:r w:rsidR="003178CA" w:rsidRPr="00DF44C7">
        <w:rPr>
          <w:rFonts w:ascii="Arial" w:hAnsi="Arial" w:cs="Arial"/>
          <w:b/>
          <w:sz w:val="24"/>
          <w:szCs w:val="24"/>
        </w:rPr>
        <w:t>6</w:t>
      </w:r>
    </w:p>
    <w:p w:rsidR="005747CE" w:rsidRPr="00DF44C7" w:rsidRDefault="005747CE" w:rsidP="005747CE">
      <w:pPr>
        <w:rPr>
          <w:rFonts w:ascii="Arial" w:hAnsi="Arial" w:cs="Arial"/>
          <w:b/>
          <w:sz w:val="24"/>
          <w:szCs w:val="24"/>
        </w:rPr>
      </w:pPr>
    </w:p>
    <w:p w:rsidR="00555AEE" w:rsidRPr="00DF44C7" w:rsidRDefault="00555AEE" w:rsidP="00555AEE">
      <w:pPr>
        <w:pStyle w:val="zkladntext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44C7">
        <w:rPr>
          <w:rStyle w:val="Siln"/>
          <w:rFonts w:ascii="Arial" w:hAnsi="Arial" w:cs="Arial"/>
          <w:b w:val="0"/>
          <w:color w:val="000000"/>
        </w:rPr>
        <w:t>Zabezpečením navýšenia výnosov v roku 2015 skončila TASR s plusovým hospodárskym výsledkom vo výške 303 076 Eur čo prispelo k navýšeniu vlastných zdrojov krytia majetku a tým k zlepšeniu finančnej situácie TASR a jej schopnosti zabezpečiť v ďalšom období úlohy, ktoré jej vyplývajú zo zákona.</w:t>
      </w:r>
    </w:p>
    <w:p w:rsidR="00555AEE" w:rsidRPr="00F52656" w:rsidRDefault="00555AEE" w:rsidP="00555A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2656">
        <w:rPr>
          <w:rFonts w:ascii="Arial" w:hAnsi="Arial" w:cs="Arial"/>
          <w:sz w:val="24"/>
          <w:szCs w:val="24"/>
        </w:rPr>
        <w:t>Vzhľadom na plusový hospodársky výsledok  za rok 2015 Správna rada TASR  súhlasí</w:t>
      </w:r>
      <w:r>
        <w:rPr>
          <w:rFonts w:ascii="Arial" w:hAnsi="Arial" w:cs="Arial"/>
          <w:sz w:val="24"/>
          <w:szCs w:val="24"/>
        </w:rPr>
        <w:t xml:space="preserve"> s rozdelením</w:t>
      </w:r>
      <w:r w:rsidRPr="00F52656">
        <w:rPr>
          <w:rFonts w:ascii="Arial" w:hAnsi="Arial" w:cs="Arial"/>
          <w:sz w:val="24"/>
          <w:szCs w:val="24"/>
        </w:rPr>
        <w:t xml:space="preserve">  zisk</w:t>
      </w:r>
      <w:r>
        <w:rPr>
          <w:rFonts w:ascii="Arial" w:hAnsi="Arial" w:cs="Arial"/>
          <w:sz w:val="24"/>
          <w:szCs w:val="24"/>
        </w:rPr>
        <w:t>u</w:t>
      </w:r>
      <w:r w:rsidRPr="00F52656">
        <w:rPr>
          <w:rFonts w:ascii="Arial" w:hAnsi="Arial" w:cs="Arial"/>
          <w:sz w:val="24"/>
          <w:szCs w:val="24"/>
        </w:rPr>
        <w:t xml:space="preserve"> po zdanení vo výške 303 076,33 EUR nasledovne:</w:t>
      </w:r>
    </w:p>
    <w:p w:rsidR="00555AEE" w:rsidRDefault="00555AEE" w:rsidP="00555A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26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F52656">
        <w:rPr>
          <w:rFonts w:ascii="Arial" w:hAnsi="Arial" w:cs="Arial"/>
          <w:sz w:val="24"/>
          <w:szCs w:val="24"/>
        </w:rPr>
        <w:t>sumu</w:t>
      </w:r>
      <w:r>
        <w:rPr>
          <w:rFonts w:ascii="Arial" w:hAnsi="Arial" w:cs="Arial"/>
          <w:sz w:val="24"/>
          <w:szCs w:val="24"/>
        </w:rPr>
        <w:t xml:space="preserve">  </w:t>
      </w:r>
      <w:r w:rsidRPr="00F52656">
        <w:rPr>
          <w:rFonts w:ascii="Arial" w:hAnsi="Arial" w:cs="Arial"/>
          <w:sz w:val="24"/>
          <w:szCs w:val="24"/>
        </w:rPr>
        <w:t xml:space="preserve"> vo výške  </w:t>
      </w:r>
      <w:r>
        <w:rPr>
          <w:rFonts w:ascii="Arial" w:hAnsi="Arial" w:cs="Arial"/>
          <w:sz w:val="24"/>
          <w:szCs w:val="24"/>
        </w:rPr>
        <w:t xml:space="preserve"> </w:t>
      </w:r>
      <w:r w:rsidRPr="00F52656">
        <w:rPr>
          <w:rFonts w:ascii="Arial" w:hAnsi="Arial" w:cs="Arial"/>
          <w:sz w:val="24"/>
          <w:szCs w:val="24"/>
        </w:rPr>
        <w:t xml:space="preserve">140 154,45 EUR </w:t>
      </w:r>
      <w:r>
        <w:rPr>
          <w:rFonts w:ascii="Arial" w:hAnsi="Arial" w:cs="Arial"/>
          <w:sz w:val="24"/>
          <w:szCs w:val="24"/>
        </w:rPr>
        <w:t xml:space="preserve">   </w:t>
      </w:r>
      <w:r w:rsidRPr="00F52656">
        <w:rPr>
          <w:rFonts w:ascii="Arial" w:hAnsi="Arial" w:cs="Arial"/>
          <w:sz w:val="24"/>
          <w:szCs w:val="24"/>
        </w:rPr>
        <w:t>zúčto</w:t>
      </w:r>
      <w:r>
        <w:rPr>
          <w:rFonts w:ascii="Arial" w:hAnsi="Arial" w:cs="Arial"/>
          <w:sz w:val="24"/>
          <w:szCs w:val="24"/>
        </w:rPr>
        <w:t xml:space="preserve">vať  s     </w:t>
      </w:r>
      <w:proofErr w:type="spellStart"/>
      <w:r>
        <w:rPr>
          <w:rFonts w:ascii="Arial" w:hAnsi="Arial" w:cs="Arial"/>
          <w:sz w:val="24"/>
          <w:szCs w:val="24"/>
        </w:rPr>
        <w:t>nevysporiadaným</w:t>
      </w:r>
      <w:proofErr w:type="spellEnd"/>
      <w:r>
        <w:rPr>
          <w:rFonts w:ascii="Arial" w:hAnsi="Arial" w:cs="Arial"/>
          <w:sz w:val="24"/>
          <w:szCs w:val="24"/>
        </w:rPr>
        <w:t xml:space="preserve">     výsledkom</w:t>
      </w:r>
    </w:p>
    <w:p w:rsidR="00555AEE" w:rsidRPr="00F52656" w:rsidRDefault="00555AEE" w:rsidP="00555A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52656">
        <w:rPr>
          <w:rFonts w:ascii="Arial" w:hAnsi="Arial" w:cs="Arial"/>
          <w:sz w:val="24"/>
          <w:szCs w:val="24"/>
        </w:rPr>
        <w:t>hospodárenia minulých rokov</w:t>
      </w:r>
    </w:p>
    <w:p w:rsidR="00555AEE" w:rsidRPr="00F52656" w:rsidRDefault="00555AEE" w:rsidP="00555AE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35"/>
          <w:sz w:val="24"/>
          <w:szCs w:val="24"/>
        </w:rPr>
      </w:pPr>
      <w:r w:rsidRPr="00F526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F52656">
        <w:rPr>
          <w:rFonts w:ascii="Arial" w:hAnsi="Arial" w:cs="Arial"/>
          <w:sz w:val="24"/>
          <w:szCs w:val="24"/>
        </w:rPr>
        <w:t>sumu vo výške 162 921,88 EUR v zmysle § 7 zákona č.</w:t>
      </w:r>
      <w:r w:rsidRPr="00F52656">
        <w:rPr>
          <w:rFonts w:ascii="Arial" w:hAnsi="Arial" w:cs="Arial"/>
          <w:spacing w:val="34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2"/>
          <w:sz w:val="24"/>
          <w:szCs w:val="24"/>
        </w:rPr>
        <w:t>3</w:t>
      </w:r>
      <w:r w:rsidRPr="00F52656">
        <w:rPr>
          <w:rFonts w:ascii="Arial" w:hAnsi="Arial" w:cs="Arial"/>
          <w:spacing w:val="1"/>
          <w:sz w:val="24"/>
          <w:szCs w:val="24"/>
        </w:rPr>
        <w:t>8</w:t>
      </w:r>
      <w:r w:rsidRPr="00F52656">
        <w:rPr>
          <w:rFonts w:ascii="Arial" w:hAnsi="Arial" w:cs="Arial"/>
          <w:spacing w:val="-2"/>
          <w:sz w:val="24"/>
          <w:szCs w:val="24"/>
        </w:rPr>
        <w:t>5</w:t>
      </w:r>
      <w:r w:rsidRPr="00F52656">
        <w:rPr>
          <w:rFonts w:ascii="Arial" w:hAnsi="Arial" w:cs="Arial"/>
          <w:spacing w:val="-1"/>
          <w:sz w:val="24"/>
          <w:szCs w:val="24"/>
        </w:rPr>
        <w:t>/</w:t>
      </w:r>
      <w:r w:rsidRPr="00F52656">
        <w:rPr>
          <w:rFonts w:ascii="Arial" w:hAnsi="Arial" w:cs="Arial"/>
          <w:spacing w:val="1"/>
          <w:sz w:val="24"/>
          <w:szCs w:val="24"/>
        </w:rPr>
        <w:t>2</w:t>
      </w:r>
      <w:r w:rsidRPr="00F52656">
        <w:rPr>
          <w:rFonts w:ascii="Arial" w:hAnsi="Arial" w:cs="Arial"/>
          <w:spacing w:val="-2"/>
          <w:sz w:val="24"/>
          <w:szCs w:val="24"/>
        </w:rPr>
        <w:t>0</w:t>
      </w:r>
      <w:r w:rsidRPr="00F52656">
        <w:rPr>
          <w:rFonts w:ascii="Arial" w:hAnsi="Arial" w:cs="Arial"/>
          <w:spacing w:val="1"/>
          <w:sz w:val="24"/>
          <w:szCs w:val="24"/>
        </w:rPr>
        <w:t>0</w:t>
      </w:r>
      <w:r w:rsidRPr="00F52656">
        <w:rPr>
          <w:rFonts w:ascii="Arial" w:hAnsi="Arial" w:cs="Arial"/>
          <w:sz w:val="24"/>
          <w:szCs w:val="24"/>
        </w:rPr>
        <w:t>8</w:t>
      </w:r>
      <w:r w:rsidRPr="00F52656">
        <w:rPr>
          <w:rFonts w:ascii="Arial" w:hAnsi="Arial" w:cs="Arial"/>
          <w:spacing w:val="33"/>
          <w:sz w:val="24"/>
          <w:szCs w:val="24"/>
        </w:rPr>
        <w:t xml:space="preserve"> </w:t>
      </w:r>
      <w:r w:rsidRPr="00F52656">
        <w:rPr>
          <w:rFonts w:ascii="Arial" w:hAnsi="Arial" w:cs="Arial"/>
          <w:sz w:val="24"/>
          <w:szCs w:val="24"/>
        </w:rPr>
        <w:t>Z.</w:t>
      </w:r>
      <w:r w:rsidRPr="00F52656">
        <w:rPr>
          <w:rFonts w:ascii="Arial" w:hAnsi="Arial" w:cs="Arial"/>
          <w:spacing w:val="34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1"/>
          <w:sz w:val="24"/>
          <w:szCs w:val="24"/>
        </w:rPr>
        <w:t>z</w:t>
      </w:r>
      <w:r w:rsidRPr="00F52656">
        <w:rPr>
          <w:rFonts w:ascii="Arial" w:hAnsi="Arial" w:cs="Arial"/>
          <w:sz w:val="24"/>
          <w:szCs w:val="24"/>
        </w:rPr>
        <w:t>.</w:t>
      </w:r>
      <w:r w:rsidRPr="00F52656">
        <w:rPr>
          <w:rFonts w:ascii="Arial" w:hAnsi="Arial" w:cs="Arial"/>
          <w:spacing w:val="34"/>
          <w:sz w:val="24"/>
          <w:szCs w:val="24"/>
        </w:rPr>
        <w:t xml:space="preserve"> </w:t>
      </w:r>
      <w:r w:rsidRPr="00F52656">
        <w:rPr>
          <w:rFonts w:ascii="Arial" w:hAnsi="Arial" w:cs="Arial"/>
          <w:sz w:val="24"/>
          <w:szCs w:val="24"/>
        </w:rPr>
        <w:t>o</w:t>
      </w:r>
      <w:r w:rsidRPr="00F52656">
        <w:rPr>
          <w:rFonts w:ascii="Arial" w:hAnsi="Arial" w:cs="Arial"/>
          <w:spacing w:val="-1"/>
          <w:sz w:val="24"/>
          <w:szCs w:val="24"/>
        </w:rPr>
        <w:t xml:space="preserve"> </w:t>
      </w:r>
      <w:r w:rsidRPr="00F52656">
        <w:rPr>
          <w:rFonts w:ascii="Arial" w:hAnsi="Arial" w:cs="Arial"/>
          <w:sz w:val="24"/>
          <w:szCs w:val="24"/>
        </w:rPr>
        <w:t>Tla</w:t>
      </w:r>
      <w:r w:rsidRPr="00F52656">
        <w:rPr>
          <w:rFonts w:ascii="Arial" w:hAnsi="Arial" w:cs="Arial"/>
          <w:spacing w:val="-2"/>
          <w:sz w:val="24"/>
          <w:szCs w:val="24"/>
        </w:rPr>
        <w:t>č</w:t>
      </w:r>
      <w:r w:rsidRPr="00F52656">
        <w:rPr>
          <w:rFonts w:ascii="Arial" w:hAnsi="Arial" w:cs="Arial"/>
          <w:spacing w:val="-1"/>
          <w:sz w:val="24"/>
          <w:szCs w:val="24"/>
        </w:rPr>
        <w:t>o</w:t>
      </w:r>
      <w:r w:rsidRPr="00F52656">
        <w:rPr>
          <w:rFonts w:ascii="Arial" w:hAnsi="Arial" w:cs="Arial"/>
          <w:spacing w:val="1"/>
          <w:sz w:val="24"/>
          <w:szCs w:val="24"/>
        </w:rPr>
        <w:t>v</w:t>
      </w:r>
      <w:r w:rsidRPr="00F52656">
        <w:rPr>
          <w:rFonts w:ascii="Arial" w:hAnsi="Arial" w:cs="Arial"/>
          <w:sz w:val="24"/>
          <w:szCs w:val="24"/>
        </w:rPr>
        <w:t>ej</w:t>
      </w:r>
      <w:r w:rsidRPr="00F52656"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35"/>
          <w:sz w:val="24"/>
          <w:szCs w:val="24"/>
        </w:rPr>
        <w:t xml:space="preserve">    </w:t>
      </w:r>
      <w:r w:rsidRPr="00F52656">
        <w:rPr>
          <w:rFonts w:ascii="Arial" w:hAnsi="Arial" w:cs="Arial"/>
          <w:sz w:val="24"/>
          <w:szCs w:val="24"/>
        </w:rPr>
        <w:t>a</w:t>
      </w:r>
      <w:r w:rsidRPr="00F52656">
        <w:rPr>
          <w:rFonts w:ascii="Arial" w:hAnsi="Arial" w:cs="Arial"/>
          <w:spacing w:val="-3"/>
          <w:sz w:val="24"/>
          <w:szCs w:val="24"/>
        </w:rPr>
        <w:t>g</w:t>
      </w:r>
      <w:r w:rsidRPr="00F52656">
        <w:rPr>
          <w:rFonts w:ascii="Arial" w:hAnsi="Arial" w:cs="Arial"/>
          <w:sz w:val="24"/>
          <w:szCs w:val="24"/>
        </w:rPr>
        <w:t>e</w:t>
      </w:r>
      <w:r w:rsidRPr="00F52656">
        <w:rPr>
          <w:rFonts w:ascii="Arial" w:hAnsi="Arial" w:cs="Arial"/>
          <w:spacing w:val="-1"/>
          <w:sz w:val="24"/>
          <w:szCs w:val="24"/>
        </w:rPr>
        <w:t>n</w:t>
      </w:r>
      <w:r w:rsidRPr="00F52656">
        <w:rPr>
          <w:rFonts w:ascii="Arial" w:hAnsi="Arial" w:cs="Arial"/>
          <w:sz w:val="24"/>
          <w:szCs w:val="24"/>
        </w:rPr>
        <w:t>t</w:t>
      </w:r>
      <w:r w:rsidRPr="00F52656">
        <w:rPr>
          <w:rFonts w:ascii="Arial" w:hAnsi="Arial" w:cs="Arial"/>
          <w:spacing w:val="-1"/>
          <w:sz w:val="24"/>
          <w:szCs w:val="24"/>
        </w:rPr>
        <w:t>ú</w:t>
      </w:r>
      <w:r w:rsidRPr="00F52656">
        <w:rPr>
          <w:rFonts w:ascii="Arial" w:hAnsi="Arial" w:cs="Arial"/>
          <w:sz w:val="24"/>
          <w:szCs w:val="24"/>
        </w:rPr>
        <w:t>re</w:t>
      </w:r>
      <w:r w:rsidRPr="00F52656">
        <w:rPr>
          <w:rFonts w:ascii="Arial" w:hAnsi="Arial" w:cs="Arial"/>
          <w:spacing w:val="35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1"/>
          <w:sz w:val="24"/>
          <w:szCs w:val="24"/>
        </w:rPr>
        <w:t>S</w:t>
      </w:r>
      <w:r w:rsidRPr="00F52656">
        <w:rPr>
          <w:rFonts w:ascii="Arial" w:hAnsi="Arial" w:cs="Arial"/>
          <w:sz w:val="24"/>
          <w:szCs w:val="24"/>
        </w:rPr>
        <w:t>l</w:t>
      </w:r>
      <w:r w:rsidRPr="00F52656">
        <w:rPr>
          <w:rFonts w:ascii="Arial" w:hAnsi="Arial" w:cs="Arial"/>
          <w:spacing w:val="-1"/>
          <w:sz w:val="24"/>
          <w:szCs w:val="24"/>
        </w:rPr>
        <w:t>o</w:t>
      </w:r>
      <w:r w:rsidRPr="00F52656">
        <w:rPr>
          <w:rFonts w:ascii="Arial" w:hAnsi="Arial" w:cs="Arial"/>
          <w:spacing w:val="1"/>
          <w:sz w:val="24"/>
          <w:szCs w:val="24"/>
        </w:rPr>
        <w:t>v</w:t>
      </w:r>
      <w:r w:rsidRPr="00F52656">
        <w:rPr>
          <w:rFonts w:ascii="Arial" w:hAnsi="Arial" w:cs="Arial"/>
          <w:sz w:val="24"/>
          <w:szCs w:val="24"/>
        </w:rPr>
        <w:t>e</w:t>
      </w:r>
      <w:r w:rsidRPr="00F52656">
        <w:rPr>
          <w:rFonts w:ascii="Arial" w:hAnsi="Arial" w:cs="Arial"/>
          <w:spacing w:val="-1"/>
          <w:sz w:val="24"/>
          <w:szCs w:val="24"/>
        </w:rPr>
        <w:t>n</w:t>
      </w:r>
      <w:r w:rsidRPr="00F52656">
        <w:rPr>
          <w:rFonts w:ascii="Arial" w:hAnsi="Arial" w:cs="Arial"/>
          <w:spacing w:val="-2"/>
          <w:sz w:val="24"/>
          <w:szCs w:val="24"/>
        </w:rPr>
        <w:t>s</w:t>
      </w:r>
      <w:r w:rsidRPr="00F52656">
        <w:rPr>
          <w:rFonts w:ascii="Arial" w:hAnsi="Arial" w:cs="Arial"/>
          <w:sz w:val="24"/>
          <w:szCs w:val="24"/>
        </w:rPr>
        <w:t>kej</w:t>
      </w:r>
      <w:r w:rsidRPr="00F52656">
        <w:rPr>
          <w:rFonts w:ascii="Arial" w:hAnsi="Arial" w:cs="Arial"/>
          <w:spacing w:val="35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3"/>
          <w:sz w:val="24"/>
          <w:szCs w:val="24"/>
        </w:rPr>
        <w:t>r</w:t>
      </w:r>
      <w:r w:rsidRPr="00F52656">
        <w:rPr>
          <w:rFonts w:ascii="Arial" w:hAnsi="Arial" w:cs="Arial"/>
          <w:sz w:val="24"/>
          <w:szCs w:val="24"/>
        </w:rPr>
        <w:t>e</w:t>
      </w:r>
      <w:r w:rsidRPr="00F52656">
        <w:rPr>
          <w:rFonts w:ascii="Arial" w:hAnsi="Arial" w:cs="Arial"/>
          <w:spacing w:val="-1"/>
          <w:sz w:val="24"/>
          <w:szCs w:val="24"/>
        </w:rPr>
        <w:t>pub</w:t>
      </w:r>
      <w:r w:rsidRPr="00F52656">
        <w:rPr>
          <w:rFonts w:ascii="Arial" w:hAnsi="Arial" w:cs="Arial"/>
          <w:sz w:val="24"/>
          <w:szCs w:val="24"/>
        </w:rPr>
        <w:t>liky a o</w:t>
      </w:r>
      <w:r w:rsidRPr="00F52656">
        <w:rPr>
          <w:rFonts w:ascii="Arial" w:hAnsi="Arial" w:cs="Arial"/>
          <w:spacing w:val="2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3"/>
          <w:sz w:val="24"/>
          <w:szCs w:val="24"/>
        </w:rPr>
        <w:t>z</w:t>
      </w:r>
      <w:r w:rsidRPr="00F52656">
        <w:rPr>
          <w:rFonts w:ascii="Arial" w:hAnsi="Arial" w:cs="Arial"/>
          <w:spacing w:val="1"/>
          <w:sz w:val="24"/>
          <w:szCs w:val="24"/>
        </w:rPr>
        <w:t>m</w:t>
      </w:r>
      <w:r w:rsidRPr="00F52656">
        <w:rPr>
          <w:rFonts w:ascii="Arial" w:hAnsi="Arial" w:cs="Arial"/>
          <w:sz w:val="24"/>
          <w:szCs w:val="24"/>
        </w:rPr>
        <w:t>e</w:t>
      </w:r>
      <w:r w:rsidRPr="00F52656">
        <w:rPr>
          <w:rFonts w:ascii="Arial" w:hAnsi="Arial" w:cs="Arial"/>
          <w:spacing w:val="-1"/>
          <w:sz w:val="24"/>
          <w:szCs w:val="24"/>
        </w:rPr>
        <w:t>n</w:t>
      </w:r>
      <w:r w:rsidRPr="00F52656">
        <w:rPr>
          <w:rFonts w:ascii="Arial" w:hAnsi="Arial" w:cs="Arial"/>
          <w:sz w:val="24"/>
          <w:szCs w:val="24"/>
        </w:rPr>
        <w:t>e</w:t>
      </w:r>
      <w:r w:rsidRPr="00F52656">
        <w:rPr>
          <w:rFonts w:ascii="Arial" w:hAnsi="Arial" w:cs="Arial"/>
          <w:spacing w:val="11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1"/>
          <w:sz w:val="24"/>
          <w:szCs w:val="24"/>
        </w:rPr>
        <w:t>n</w:t>
      </w:r>
      <w:r w:rsidRPr="00F52656">
        <w:rPr>
          <w:rFonts w:ascii="Arial" w:hAnsi="Arial" w:cs="Arial"/>
          <w:sz w:val="24"/>
          <w:szCs w:val="24"/>
        </w:rPr>
        <w:t>i</w:t>
      </w:r>
      <w:r w:rsidRPr="00F52656">
        <w:rPr>
          <w:rFonts w:ascii="Arial" w:hAnsi="Arial" w:cs="Arial"/>
          <w:spacing w:val="-2"/>
          <w:sz w:val="24"/>
          <w:szCs w:val="24"/>
        </w:rPr>
        <w:t>e</w:t>
      </w:r>
      <w:r w:rsidRPr="00F52656">
        <w:rPr>
          <w:rFonts w:ascii="Arial" w:hAnsi="Arial" w:cs="Arial"/>
          <w:sz w:val="24"/>
          <w:szCs w:val="24"/>
        </w:rPr>
        <w:t>k</w:t>
      </w:r>
      <w:r w:rsidRPr="00F52656">
        <w:rPr>
          <w:rFonts w:ascii="Arial" w:hAnsi="Arial" w:cs="Arial"/>
          <w:spacing w:val="-2"/>
          <w:sz w:val="24"/>
          <w:szCs w:val="24"/>
        </w:rPr>
        <w:t>t</w:t>
      </w:r>
      <w:r w:rsidRPr="00F52656">
        <w:rPr>
          <w:rFonts w:ascii="Arial" w:hAnsi="Arial" w:cs="Arial"/>
          <w:spacing w:val="1"/>
          <w:sz w:val="24"/>
          <w:szCs w:val="24"/>
        </w:rPr>
        <w:t>o</w:t>
      </w:r>
      <w:r w:rsidRPr="00F52656">
        <w:rPr>
          <w:rFonts w:ascii="Arial" w:hAnsi="Arial" w:cs="Arial"/>
          <w:sz w:val="24"/>
          <w:szCs w:val="24"/>
        </w:rPr>
        <w:t>r</w:t>
      </w:r>
      <w:r w:rsidRPr="00F52656">
        <w:rPr>
          <w:rFonts w:ascii="Arial" w:hAnsi="Arial" w:cs="Arial"/>
          <w:spacing w:val="1"/>
          <w:sz w:val="24"/>
          <w:szCs w:val="24"/>
        </w:rPr>
        <w:t>ý</w:t>
      </w:r>
      <w:r w:rsidRPr="00F52656">
        <w:rPr>
          <w:rFonts w:ascii="Arial" w:hAnsi="Arial" w:cs="Arial"/>
          <w:sz w:val="24"/>
          <w:szCs w:val="24"/>
        </w:rPr>
        <w:t>ch</w:t>
      </w:r>
      <w:r w:rsidRPr="00F52656">
        <w:rPr>
          <w:rFonts w:ascii="Arial" w:hAnsi="Arial" w:cs="Arial"/>
          <w:spacing w:val="10"/>
          <w:sz w:val="24"/>
          <w:szCs w:val="24"/>
        </w:rPr>
        <w:t xml:space="preserve"> </w:t>
      </w:r>
      <w:r w:rsidRPr="00F52656">
        <w:rPr>
          <w:rFonts w:ascii="Arial" w:hAnsi="Arial" w:cs="Arial"/>
          <w:spacing w:val="-1"/>
          <w:sz w:val="24"/>
          <w:szCs w:val="24"/>
        </w:rPr>
        <w:t>z</w:t>
      </w:r>
      <w:r w:rsidRPr="00F52656">
        <w:rPr>
          <w:rFonts w:ascii="Arial" w:hAnsi="Arial" w:cs="Arial"/>
          <w:sz w:val="24"/>
          <w:szCs w:val="24"/>
        </w:rPr>
        <w:t>á</w:t>
      </w:r>
      <w:r w:rsidRPr="00F52656">
        <w:rPr>
          <w:rFonts w:ascii="Arial" w:hAnsi="Arial" w:cs="Arial"/>
          <w:spacing w:val="-2"/>
          <w:sz w:val="24"/>
          <w:szCs w:val="24"/>
        </w:rPr>
        <w:t>k</w:t>
      </w:r>
      <w:r w:rsidRPr="00F52656">
        <w:rPr>
          <w:rFonts w:ascii="Arial" w:hAnsi="Arial" w:cs="Arial"/>
          <w:spacing w:val="-1"/>
          <w:sz w:val="24"/>
          <w:szCs w:val="24"/>
        </w:rPr>
        <w:t>on</w:t>
      </w:r>
      <w:r w:rsidRPr="00F52656">
        <w:rPr>
          <w:rFonts w:ascii="Arial" w:hAnsi="Arial" w:cs="Arial"/>
          <w:spacing w:val="1"/>
          <w:sz w:val="24"/>
          <w:szCs w:val="24"/>
        </w:rPr>
        <w:t>o</w:t>
      </w:r>
      <w:r w:rsidRPr="00F52656">
        <w:rPr>
          <w:rFonts w:ascii="Arial" w:hAnsi="Arial" w:cs="Arial"/>
          <w:sz w:val="24"/>
          <w:szCs w:val="24"/>
        </w:rPr>
        <w:t xml:space="preserve">v v znení neskorších predpisov previesť do rezervného fondu. </w:t>
      </w:r>
    </w:p>
    <w:p w:rsidR="005747CE" w:rsidRPr="00DF44C7" w:rsidRDefault="005747CE" w:rsidP="00F16D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Za : </w:t>
      </w:r>
      <w:r w:rsidR="003178CA" w:rsidRPr="00DF44C7">
        <w:rPr>
          <w:rFonts w:ascii="Arial" w:hAnsi="Arial" w:cs="Arial"/>
          <w:sz w:val="24"/>
          <w:szCs w:val="24"/>
        </w:rPr>
        <w:t>4</w:t>
      </w:r>
      <w:r w:rsidRPr="00DF44C7"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bolo prijaté.</w:t>
      </w:r>
    </w:p>
    <w:p w:rsidR="005747CE" w:rsidRPr="00DF44C7" w:rsidRDefault="005747CE" w:rsidP="005747CE">
      <w:pPr>
        <w:ind w:left="-426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firstLine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  Predseda   rady predniesol  návrh na Stanovisko Správnej rady TASR k vyhodnoteniu plnenia hlavných úloh TASR podľa paragrafu 5, ods. 11, písmeno c) zákona č. 385/2008 Z. z. o Tlačovej agentúre Slovenskej republiky a o zmene niektorých zákonov a dal o ňom hlasovať.</w:t>
      </w: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UZNESENIE č. 1</w:t>
      </w:r>
      <w:r w:rsidR="003178CA" w:rsidRPr="00DF44C7">
        <w:rPr>
          <w:rFonts w:ascii="Arial" w:hAnsi="Arial" w:cs="Arial"/>
          <w:b/>
          <w:sz w:val="24"/>
          <w:szCs w:val="24"/>
        </w:rPr>
        <w:t>5</w:t>
      </w:r>
      <w:r w:rsidRPr="00DF44C7">
        <w:rPr>
          <w:rFonts w:ascii="Arial" w:hAnsi="Arial" w:cs="Arial"/>
          <w:b/>
          <w:sz w:val="24"/>
          <w:szCs w:val="24"/>
        </w:rPr>
        <w:t>/201</w:t>
      </w:r>
      <w:r w:rsidR="003178CA" w:rsidRPr="00DF44C7">
        <w:rPr>
          <w:rFonts w:ascii="Arial" w:hAnsi="Arial" w:cs="Arial"/>
          <w:b/>
          <w:sz w:val="24"/>
          <w:szCs w:val="24"/>
        </w:rPr>
        <w:t>6</w:t>
      </w:r>
      <w:r w:rsidRPr="00DF44C7">
        <w:rPr>
          <w:rFonts w:ascii="Arial" w:hAnsi="Arial" w:cs="Arial"/>
          <w:b/>
          <w:sz w:val="24"/>
          <w:szCs w:val="24"/>
        </w:rPr>
        <w:t>:</w:t>
      </w: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Správna rada TASR  prerokovala a schválila Stanovisko Správnej rady TASR k vyhodnoteniu plnenia hlavných úloh TASR podľa paragrafu 5, ods.11, písmeno c, zákona č. 385/2008 Z. z. o Tlačovej agentúre Slovenskej republiky</w:t>
      </w: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Za:</w:t>
      </w:r>
      <w:r w:rsidR="003178CA" w:rsidRPr="00DF44C7">
        <w:rPr>
          <w:rFonts w:ascii="Arial" w:hAnsi="Arial" w:cs="Arial"/>
          <w:sz w:val="24"/>
          <w:szCs w:val="24"/>
        </w:rPr>
        <w:t>4</w:t>
      </w:r>
      <w:r w:rsidRPr="00DF44C7">
        <w:rPr>
          <w:rFonts w:ascii="Arial" w:hAnsi="Arial" w:cs="Arial"/>
          <w:sz w:val="24"/>
          <w:szCs w:val="24"/>
        </w:rPr>
        <w:t xml:space="preserve">                      Proti:0                      Zdržal sa: 0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         Uznesenie bolo prijaté.</w:t>
      </w:r>
    </w:p>
    <w:p w:rsidR="005747CE" w:rsidRPr="00DF44C7" w:rsidRDefault="005747CE" w:rsidP="005747CE">
      <w:pPr>
        <w:rPr>
          <w:rFonts w:ascii="Arial" w:hAnsi="Arial" w:cs="Arial"/>
          <w:b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b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 xml:space="preserve">  </w:t>
      </w:r>
      <w:r w:rsidRPr="00DF44C7">
        <w:rPr>
          <w:rFonts w:ascii="Arial" w:hAnsi="Arial" w:cs="Arial"/>
          <w:sz w:val="24"/>
          <w:szCs w:val="24"/>
        </w:rPr>
        <w:t xml:space="preserve">Následne dal predseda Správnej rady TASR hlasovať o  schválení  Výročnej  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  správy    o činnosti a hospodárení TASR za rok 201</w:t>
      </w:r>
      <w:r w:rsidR="003178CA" w:rsidRPr="00DF44C7">
        <w:rPr>
          <w:rFonts w:ascii="Arial" w:hAnsi="Arial" w:cs="Arial"/>
          <w:sz w:val="24"/>
          <w:szCs w:val="24"/>
        </w:rPr>
        <w:t>5</w:t>
      </w:r>
      <w:r w:rsidRPr="00DF44C7">
        <w:rPr>
          <w:rFonts w:ascii="Arial" w:hAnsi="Arial" w:cs="Arial"/>
          <w:sz w:val="24"/>
          <w:szCs w:val="24"/>
        </w:rPr>
        <w:t xml:space="preserve"> ako o celku.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b/>
          <w:w w:val="90"/>
          <w:sz w:val="24"/>
          <w:szCs w:val="24"/>
        </w:rPr>
      </w:pPr>
      <w:r w:rsidRPr="00DF44C7">
        <w:rPr>
          <w:rFonts w:ascii="Arial" w:hAnsi="Arial" w:cs="Arial"/>
          <w:b/>
          <w:w w:val="90"/>
          <w:sz w:val="24"/>
          <w:szCs w:val="24"/>
        </w:rPr>
        <w:t>UZNESENIE  č. 1</w:t>
      </w:r>
      <w:r w:rsidR="003178CA" w:rsidRPr="00DF44C7">
        <w:rPr>
          <w:rFonts w:ascii="Arial" w:hAnsi="Arial" w:cs="Arial"/>
          <w:b/>
          <w:w w:val="90"/>
          <w:sz w:val="24"/>
          <w:szCs w:val="24"/>
        </w:rPr>
        <w:t>6</w:t>
      </w:r>
      <w:r w:rsidRPr="00DF44C7">
        <w:rPr>
          <w:rFonts w:ascii="Arial" w:hAnsi="Arial" w:cs="Arial"/>
          <w:b/>
          <w:w w:val="90"/>
          <w:sz w:val="24"/>
          <w:szCs w:val="24"/>
        </w:rPr>
        <w:t>/201</w:t>
      </w:r>
      <w:r w:rsidR="00BF3C34">
        <w:rPr>
          <w:rFonts w:ascii="Arial" w:hAnsi="Arial" w:cs="Arial"/>
          <w:b/>
          <w:w w:val="90"/>
          <w:sz w:val="24"/>
          <w:szCs w:val="24"/>
        </w:rPr>
        <w:t>6</w:t>
      </w:r>
      <w:bookmarkStart w:id="0" w:name="_GoBack"/>
      <w:bookmarkEnd w:id="0"/>
    </w:p>
    <w:p w:rsidR="005747CE" w:rsidRPr="00DF44C7" w:rsidRDefault="005747CE" w:rsidP="005747CE">
      <w:pPr>
        <w:ind w:left="567"/>
        <w:rPr>
          <w:rFonts w:ascii="Arial" w:hAnsi="Arial" w:cs="Arial"/>
          <w:b/>
          <w:w w:val="90"/>
          <w:sz w:val="24"/>
          <w:szCs w:val="24"/>
        </w:rPr>
      </w:pPr>
    </w:p>
    <w:p w:rsidR="005747CE" w:rsidRPr="00DF44C7" w:rsidRDefault="005747CE" w:rsidP="005747C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  <w:w w:val="90"/>
          <w:sz w:val="24"/>
          <w:szCs w:val="24"/>
        </w:rPr>
      </w:pPr>
      <w:r w:rsidRPr="00DF44C7">
        <w:rPr>
          <w:rFonts w:ascii="Arial" w:hAnsi="Arial" w:cs="Arial"/>
          <w:w w:val="90"/>
          <w:sz w:val="24"/>
          <w:szCs w:val="24"/>
        </w:rPr>
        <w:t xml:space="preserve"> Správna rada Tlačovej agentúry Slovenskej republiky</w:t>
      </w:r>
      <w:r w:rsidRPr="00DF44C7">
        <w:rPr>
          <w:rFonts w:ascii="Arial" w:hAnsi="Arial" w:cs="Arial"/>
          <w:b/>
          <w:w w:val="90"/>
          <w:sz w:val="24"/>
          <w:szCs w:val="24"/>
        </w:rPr>
        <w:t xml:space="preserve"> prerokovala a  po zapracovaní  pripomienok schválila  </w:t>
      </w:r>
      <w:r w:rsidRPr="00DF44C7">
        <w:rPr>
          <w:rFonts w:ascii="Arial" w:hAnsi="Arial" w:cs="Arial"/>
          <w:w w:val="90"/>
          <w:sz w:val="24"/>
          <w:szCs w:val="24"/>
        </w:rPr>
        <w:t>Výročnú správu o  činnosti a  hospodárení Tlačovej agentúry Slovenskej republiky za rok 201</w:t>
      </w:r>
      <w:r w:rsidR="003178CA" w:rsidRPr="00DF44C7">
        <w:rPr>
          <w:rFonts w:ascii="Arial" w:hAnsi="Arial" w:cs="Arial"/>
          <w:w w:val="90"/>
          <w:sz w:val="24"/>
          <w:szCs w:val="24"/>
        </w:rPr>
        <w:t>5</w:t>
      </w:r>
      <w:r w:rsidRPr="00DF44C7">
        <w:rPr>
          <w:rFonts w:ascii="Arial" w:hAnsi="Arial" w:cs="Arial"/>
          <w:w w:val="90"/>
          <w:sz w:val="24"/>
          <w:szCs w:val="24"/>
        </w:rPr>
        <w:t>, predloženú generálnym riaditeľom PhDr. Jaroslavom Rezníkom a  poveruje  predsedu  Správnej rady TASR  Ing. Vladimíra Masára , aby ju predložil   Národnej rade Slovenskej   republiky.</w:t>
      </w: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ind w:left="567"/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 xml:space="preserve">Za: </w:t>
      </w:r>
      <w:r w:rsidR="003178CA" w:rsidRPr="00DF44C7">
        <w:rPr>
          <w:rFonts w:ascii="Arial" w:hAnsi="Arial" w:cs="Arial"/>
          <w:sz w:val="24"/>
          <w:szCs w:val="24"/>
        </w:rPr>
        <w:t>4</w:t>
      </w:r>
      <w:r w:rsidRPr="00DF44C7">
        <w:rPr>
          <w:rFonts w:ascii="Arial" w:hAnsi="Arial" w:cs="Arial"/>
          <w:sz w:val="24"/>
          <w:szCs w:val="24"/>
        </w:rPr>
        <w:t xml:space="preserve">                  Proti: 0                          Zdržal sa: 0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pStyle w:val="Zkladntext"/>
        <w:ind w:left="567"/>
        <w:rPr>
          <w:b/>
          <w:sz w:val="24"/>
          <w:szCs w:val="24"/>
        </w:rPr>
      </w:pPr>
      <w:r w:rsidRPr="00DF44C7">
        <w:rPr>
          <w:b/>
          <w:sz w:val="24"/>
          <w:szCs w:val="24"/>
        </w:rPr>
        <w:t>Uznesenie bolo prijaté.</w:t>
      </w:r>
    </w:p>
    <w:p w:rsidR="005747CE" w:rsidRPr="00DF44C7" w:rsidRDefault="005747CE" w:rsidP="005747CE">
      <w:pPr>
        <w:pStyle w:val="Zkladntext"/>
        <w:rPr>
          <w:sz w:val="24"/>
          <w:szCs w:val="24"/>
        </w:rPr>
      </w:pPr>
    </w:p>
    <w:p w:rsidR="005747CE" w:rsidRPr="00DF44C7" w:rsidRDefault="005747CE" w:rsidP="005747CE">
      <w:pPr>
        <w:pStyle w:val="Zkladntext"/>
        <w:rPr>
          <w:sz w:val="24"/>
          <w:szCs w:val="24"/>
        </w:rPr>
      </w:pPr>
    </w:p>
    <w:p w:rsidR="005747CE" w:rsidRPr="00DF44C7" w:rsidRDefault="005747CE" w:rsidP="005747CE">
      <w:pPr>
        <w:pStyle w:val="Zkladntext"/>
        <w:rPr>
          <w:sz w:val="24"/>
          <w:szCs w:val="24"/>
        </w:rPr>
      </w:pPr>
    </w:p>
    <w:p w:rsidR="005747CE" w:rsidRPr="00DF44C7" w:rsidRDefault="005747CE" w:rsidP="005747CE">
      <w:pPr>
        <w:pStyle w:val="Odsekzoznamu1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F44C7">
        <w:rPr>
          <w:rFonts w:ascii="Arial" w:hAnsi="Arial" w:cs="Arial"/>
          <w:b/>
          <w:sz w:val="24"/>
          <w:szCs w:val="24"/>
        </w:rPr>
        <w:t>Rôzne</w:t>
      </w:r>
    </w:p>
    <w:p w:rsidR="005747CE" w:rsidRPr="00DF44C7" w:rsidRDefault="005747CE" w:rsidP="005747CE">
      <w:pPr>
        <w:pStyle w:val="Odsekzoznamu1"/>
        <w:ind w:left="1260"/>
        <w:rPr>
          <w:rFonts w:ascii="Arial" w:hAnsi="Arial" w:cs="Arial"/>
          <w:b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Členovia  správnej rady sa dohodli na termíne ďalšieho zasadnutia 2</w:t>
      </w:r>
      <w:r w:rsidR="007D0B74" w:rsidRPr="00DF44C7">
        <w:rPr>
          <w:rFonts w:ascii="Arial" w:hAnsi="Arial" w:cs="Arial"/>
          <w:sz w:val="24"/>
          <w:szCs w:val="24"/>
        </w:rPr>
        <w:t>5</w:t>
      </w:r>
      <w:r w:rsidRPr="00DF44C7">
        <w:rPr>
          <w:rFonts w:ascii="Arial" w:hAnsi="Arial" w:cs="Arial"/>
          <w:sz w:val="24"/>
          <w:szCs w:val="24"/>
        </w:rPr>
        <w:t>.</w:t>
      </w:r>
      <w:r w:rsidR="007D0B74" w:rsidRPr="00DF44C7"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5.</w:t>
      </w:r>
      <w:r w:rsidR="007D0B74" w:rsidRPr="00DF44C7">
        <w:rPr>
          <w:rFonts w:ascii="Arial" w:hAnsi="Arial" w:cs="Arial"/>
          <w:sz w:val="24"/>
          <w:szCs w:val="24"/>
        </w:rPr>
        <w:t xml:space="preserve"> </w:t>
      </w:r>
      <w:r w:rsidRPr="00DF44C7">
        <w:rPr>
          <w:rFonts w:ascii="Arial" w:hAnsi="Arial" w:cs="Arial"/>
          <w:sz w:val="24"/>
          <w:szCs w:val="24"/>
        </w:rPr>
        <w:t>201</w:t>
      </w:r>
      <w:r w:rsidR="003178CA" w:rsidRPr="00DF44C7">
        <w:rPr>
          <w:rFonts w:ascii="Arial" w:hAnsi="Arial" w:cs="Arial"/>
          <w:sz w:val="24"/>
          <w:szCs w:val="24"/>
        </w:rPr>
        <w:t>6</w:t>
      </w:r>
      <w:r w:rsidRPr="00DF44C7">
        <w:rPr>
          <w:rFonts w:ascii="Arial" w:hAnsi="Arial" w:cs="Arial"/>
          <w:sz w:val="24"/>
          <w:szCs w:val="24"/>
        </w:rPr>
        <w:t xml:space="preserve"> (</w:t>
      </w:r>
      <w:r w:rsidR="003178CA" w:rsidRPr="00DF44C7">
        <w:rPr>
          <w:rFonts w:ascii="Arial" w:hAnsi="Arial" w:cs="Arial"/>
          <w:sz w:val="24"/>
          <w:szCs w:val="24"/>
        </w:rPr>
        <w:t>streda</w:t>
      </w:r>
      <w:r w:rsidRPr="00DF44C7">
        <w:rPr>
          <w:rFonts w:ascii="Arial" w:hAnsi="Arial" w:cs="Arial"/>
          <w:sz w:val="24"/>
          <w:szCs w:val="24"/>
        </w:rPr>
        <w:t xml:space="preserve">)  o 15,00 h. 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Bratislava 2</w:t>
      </w:r>
      <w:r w:rsidR="003178CA" w:rsidRPr="00DF44C7">
        <w:rPr>
          <w:rFonts w:ascii="Arial" w:hAnsi="Arial" w:cs="Arial"/>
          <w:sz w:val="24"/>
          <w:szCs w:val="24"/>
        </w:rPr>
        <w:t>1</w:t>
      </w:r>
      <w:r w:rsidRPr="00DF44C7">
        <w:rPr>
          <w:rFonts w:ascii="Arial" w:hAnsi="Arial" w:cs="Arial"/>
          <w:sz w:val="24"/>
          <w:szCs w:val="24"/>
        </w:rPr>
        <w:t>. 4. 201</w:t>
      </w:r>
      <w:r w:rsidR="003178CA" w:rsidRPr="00DF44C7">
        <w:rPr>
          <w:rFonts w:ascii="Arial" w:hAnsi="Arial" w:cs="Arial"/>
          <w:sz w:val="24"/>
          <w:szCs w:val="24"/>
        </w:rPr>
        <w:t>6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Zapísal: V. Masár  v. r.</w:t>
      </w:r>
    </w:p>
    <w:p w:rsidR="005747CE" w:rsidRPr="00DF44C7" w:rsidRDefault="005747CE" w:rsidP="005747CE">
      <w:pPr>
        <w:rPr>
          <w:rFonts w:ascii="Arial" w:hAnsi="Arial" w:cs="Arial"/>
          <w:sz w:val="24"/>
          <w:szCs w:val="24"/>
        </w:rPr>
      </w:pPr>
      <w:r w:rsidRPr="00DF44C7">
        <w:rPr>
          <w:rFonts w:ascii="Arial" w:hAnsi="Arial" w:cs="Arial"/>
          <w:sz w:val="24"/>
          <w:szCs w:val="24"/>
        </w:rPr>
        <w:t>Predseda  správnej rady TASR</w:t>
      </w:r>
    </w:p>
    <w:sectPr w:rsidR="005747CE" w:rsidRPr="00DF44C7" w:rsidSect="0060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E4D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>
      <w:start w:val="1"/>
      <w:numFmt w:val="lowerLetter"/>
      <w:lvlText w:val="%5."/>
      <w:lvlJc w:val="left"/>
      <w:pPr>
        <w:ind w:left="4080" w:hanging="360"/>
      </w:pPr>
    </w:lvl>
    <w:lvl w:ilvl="5" w:tplc="FFFFFFFF">
      <w:start w:val="1"/>
      <w:numFmt w:val="lowerRoman"/>
      <w:lvlText w:val="%6."/>
      <w:lvlJc w:val="right"/>
      <w:pPr>
        <w:ind w:left="4800" w:hanging="180"/>
      </w:pPr>
    </w:lvl>
    <w:lvl w:ilvl="6" w:tplc="FFFFFFFF">
      <w:start w:val="1"/>
      <w:numFmt w:val="decimal"/>
      <w:lvlText w:val="%7."/>
      <w:lvlJc w:val="left"/>
      <w:pPr>
        <w:ind w:left="5520" w:hanging="360"/>
      </w:pPr>
    </w:lvl>
    <w:lvl w:ilvl="7" w:tplc="FFFFFFFF">
      <w:start w:val="1"/>
      <w:numFmt w:val="lowerLetter"/>
      <w:lvlText w:val="%8."/>
      <w:lvlJc w:val="left"/>
      <w:pPr>
        <w:ind w:left="6240" w:hanging="360"/>
      </w:pPr>
    </w:lvl>
    <w:lvl w:ilvl="8" w:tplc="FFFFFFFF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4A849F4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>
      <w:start w:val="1"/>
      <w:numFmt w:val="lowerLetter"/>
      <w:lvlText w:val="%5."/>
      <w:lvlJc w:val="left"/>
      <w:pPr>
        <w:ind w:left="4080" w:hanging="360"/>
      </w:pPr>
    </w:lvl>
    <w:lvl w:ilvl="5" w:tplc="FFFFFFFF">
      <w:start w:val="1"/>
      <w:numFmt w:val="lowerRoman"/>
      <w:lvlText w:val="%6."/>
      <w:lvlJc w:val="right"/>
      <w:pPr>
        <w:ind w:left="4800" w:hanging="180"/>
      </w:pPr>
    </w:lvl>
    <w:lvl w:ilvl="6" w:tplc="FFFFFFFF">
      <w:start w:val="1"/>
      <w:numFmt w:val="decimal"/>
      <w:lvlText w:val="%7."/>
      <w:lvlJc w:val="left"/>
      <w:pPr>
        <w:ind w:left="5520" w:hanging="360"/>
      </w:pPr>
    </w:lvl>
    <w:lvl w:ilvl="7" w:tplc="FFFFFFFF">
      <w:start w:val="1"/>
      <w:numFmt w:val="lowerLetter"/>
      <w:lvlText w:val="%8."/>
      <w:lvlJc w:val="left"/>
      <w:pPr>
        <w:ind w:left="6240" w:hanging="360"/>
      </w:pPr>
    </w:lvl>
    <w:lvl w:ilvl="8" w:tplc="FFFFFFFF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93C6907"/>
    <w:multiLevelType w:val="hybridMultilevel"/>
    <w:tmpl w:val="F12A647E"/>
    <w:lvl w:ilvl="0" w:tplc="E79ABA9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04621"/>
    <w:multiLevelType w:val="hybridMultilevel"/>
    <w:tmpl w:val="C4DCB760"/>
    <w:lvl w:ilvl="0" w:tplc="766A4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E072C69"/>
    <w:multiLevelType w:val="hybridMultilevel"/>
    <w:tmpl w:val="03369C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96CA4"/>
    <w:multiLevelType w:val="hybridMultilevel"/>
    <w:tmpl w:val="53B00DCA"/>
    <w:lvl w:ilvl="0" w:tplc="8190D6B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6291D6E"/>
    <w:multiLevelType w:val="hybridMultilevel"/>
    <w:tmpl w:val="2B12D0F2"/>
    <w:lvl w:ilvl="0" w:tplc="FAFAE92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10BDC"/>
    <w:multiLevelType w:val="hybridMultilevel"/>
    <w:tmpl w:val="5A086AB8"/>
    <w:lvl w:ilvl="0" w:tplc="DE9C96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32"/>
    <w:rsid w:val="00016A5D"/>
    <w:rsid w:val="000955E0"/>
    <w:rsid w:val="0011696C"/>
    <w:rsid w:val="00183911"/>
    <w:rsid w:val="002B592F"/>
    <w:rsid w:val="002D0BCC"/>
    <w:rsid w:val="003178CA"/>
    <w:rsid w:val="003A1164"/>
    <w:rsid w:val="003D648A"/>
    <w:rsid w:val="00412401"/>
    <w:rsid w:val="00430014"/>
    <w:rsid w:val="00555AEE"/>
    <w:rsid w:val="005747CE"/>
    <w:rsid w:val="005D1005"/>
    <w:rsid w:val="006042CC"/>
    <w:rsid w:val="00605350"/>
    <w:rsid w:val="006F0BD8"/>
    <w:rsid w:val="006F0F3D"/>
    <w:rsid w:val="00724367"/>
    <w:rsid w:val="00774B74"/>
    <w:rsid w:val="00796098"/>
    <w:rsid w:val="007D0B74"/>
    <w:rsid w:val="00836A76"/>
    <w:rsid w:val="00851638"/>
    <w:rsid w:val="0098624B"/>
    <w:rsid w:val="009A2456"/>
    <w:rsid w:val="00A27E2D"/>
    <w:rsid w:val="00AB21AC"/>
    <w:rsid w:val="00AE7821"/>
    <w:rsid w:val="00B476BD"/>
    <w:rsid w:val="00BC0B0A"/>
    <w:rsid w:val="00BF3C34"/>
    <w:rsid w:val="00C627A3"/>
    <w:rsid w:val="00D97D0F"/>
    <w:rsid w:val="00DB4132"/>
    <w:rsid w:val="00DF44C7"/>
    <w:rsid w:val="00E145AF"/>
    <w:rsid w:val="00E47CE9"/>
    <w:rsid w:val="00EA2BB6"/>
    <w:rsid w:val="00F16DE2"/>
    <w:rsid w:val="00F36EEF"/>
    <w:rsid w:val="00FE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2175D6-0AD9-49DB-99C3-3B7FD03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132"/>
    <w:pPr>
      <w:ind w:left="720"/>
      <w:contextualSpacing/>
    </w:pPr>
    <w:rPr>
      <w:rFonts w:eastAsia="Calibri"/>
    </w:rPr>
  </w:style>
  <w:style w:type="character" w:customStyle="1" w:styleId="ZkladntextChar">
    <w:name w:val="Základný text Char"/>
    <w:link w:val="Zkladntext"/>
    <w:semiHidden/>
    <w:locked/>
    <w:rsid w:val="00C627A3"/>
    <w:rPr>
      <w:rFonts w:ascii="Arial" w:eastAsia="Calibri" w:hAnsi="Arial" w:cs="Arial"/>
      <w:lang w:eastAsia="sk-SK"/>
    </w:rPr>
  </w:style>
  <w:style w:type="paragraph" w:styleId="Zkladntext">
    <w:name w:val="Body Text"/>
    <w:basedOn w:val="Normlny"/>
    <w:link w:val="ZkladntextChar"/>
    <w:semiHidden/>
    <w:rsid w:val="00C627A3"/>
    <w:rPr>
      <w:rFonts w:ascii="Arial" w:eastAsia="Calibri" w:hAnsi="Arial" w:cs="Arial"/>
      <w:sz w:val="22"/>
      <w:szCs w:val="22"/>
    </w:rPr>
  </w:style>
  <w:style w:type="character" w:customStyle="1" w:styleId="ZkladntextChar1">
    <w:name w:val="Základný text Char1"/>
    <w:basedOn w:val="Predvolenpsmoodseku"/>
    <w:uiPriority w:val="99"/>
    <w:semiHidden/>
    <w:rsid w:val="00C627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C627A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62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E145AF"/>
    <w:rPr>
      <w:rFonts w:ascii="Calibri" w:eastAsia="Calibri" w:hAnsi="Calibri"/>
    </w:rPr>
  </w:style>
  <w:style w:type="paragraph" w:styleId="Hlavika">
    <w:name w:val="header"/>
    <w:basedOn w:val="Normlny"/>
    <w:link w:val="HlavikaChar"/>
    <w:uiPriority w:val="99"/>
    <w:rsid w:val="00E145A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lavikaChar1">
    <w:name w:val="Hlavička Char1"/>
    <w:basedOn w:val="Predvolenpsmoodseku"/>
    <w:uiPriority w:val="99"/>
    <w:semiHidden/>
    <w:rsid w:val="00E145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016A5D"/>
    <w:rPr>
      <w:rFonts w:ascii="Times New Roman" w:hAnsi="Times New Roman" w:cs="Times New Roman" w:hint="default"/>
      <w:color w:val="0000FF"/>
      <w:u w:val="single"/>
    </w:rPr>
  </w:style>
  <w:style w:type="paragraph" w:styleId="Obyajntext">
    <w:name w:val="Plain Text"/>
    <w:basedOn w:val="Normlny"/>
    <w:link w:val="ObyajntextChar"/>
    <w:unhideWhenUsed/>
    <w:rsid w:val="00016A5D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rsid w:val="00016A5D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1"/>
    <w:semiHidden/>
    <w:unhideWhenUsed/>
    <w:rsid w:val="00016A5D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uiPriority w:val="99"/>
    <w:semiHidden/>
    <w:rsid w:val="00016A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2Char1">
    <w:name w:val="Základný text 2 Char1"/>
    <w:link w:val="Zkladntext2"/>
    <w:semiHidden/>
    <w:locked/>
    <w:rsid w:val="00016A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A5D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6A5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16A5D"/>
    <w:rPr>
      <w:rFonts w:ascii="Calibri" w:eastAsia="Times New Roman" w:hAnsi="Calibri" w:cs="Times New Roman"/>
      <w:lang w:eastAsia="sk-SK"/>
    </w:rPr>
  </w:style>
  <w:style w:type="paragraph" w:customStyle="1" w:styleId="zkladntext1">
    <w:name w:val="zkladntext1"/>
    <w:basedOn w:val="Normlny"/>
    <w:rsid w:val="00F16DE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F16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a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1ABC-B90D-4374-8CC5-534CB496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10</cp:revision>
  <cp:lastPrinted>2016-04-22T07:37:00Z</cp:lastPrinted>
  <dcterms:created xsi:type="dcterms:W3CDTF">2016-04-22T05:38:00Z</dcterms:created>
  <dcterms:modified xsi:type="dcterms:W3CDTF">2016-06-06T06:42:00Z</dcterms:modified>
</cp:coreProperties>
</file>